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391034" w14:textId="33EA0866" w:rsidR="007774F3" w:rsidRDefault="008612A0" w:rsidP="007774F3">
      <w:pPr>
        <w:pStyle w:val="Title"/>
      </w:pPr>
      <w:bookmarkStart w:id="0" w:name="_GoBack"/>
      <w:bookmarkEnd w:id="0"/>
      <w:r w:rsidRPr="008612A0">
        <w:t xml:space="preserve">Algorithms for t-tuple and LRS </w:t>
      </w:r>
      <w:r w:rsidR="00B8014A">
        <w:t>E</w:t>
      </w:r>
      <w:r w:rsidR="00B8014A" w:rsidRPr="008612A0">
        <w:t>stimates</w:t>
      </w:r>
    </w:p>
    <w:p w14:paraId="75F141A4" w14:textId="77777777" w:rsidR="007774F3" w:rsidRDefault="007774F3" w:rsidP="007774F3"/>
    <w:p w14:paraId="43701C8D" w14:textId="77777777" w:rsidR="007774F3" w:rsidRPr="000217B8" w:rsidRDefault="007774F3" w:rsidP="007774F3">
      <w:pPr>
        <w:rPr>
          <w:rFonts w:cs="Arial"/>
          <w:b/>
          <w:sz w:val="22"/>
        </w:rPr>
      </w:pPr>
      <w:r w:rsidRPr="000217B8">
        <w:rPr>
          <w:rFonts w:cs="Arial"/>
          <w:b/>
          <w:sz w:val="22"/>
        </w:rPr>
        <w:t>Revision history</w:t>
      </w:r>
    </w:p>
    <w:tbl>
      <w:tblPr>
        <w:tblStyle w:val="TableGrid"/>
        <w:tblW w:w="9482" w:type="dxa"/>
        <w:tblLayout w:type="fixed"/>
        <w:tblLook w:val="04A0" w:firstRow="1" w:lastRow="0" w:firstColumn="1" w:lastColumn="0" w:noHBand="0" w:noVBand="1"/>
      </w:tblPr>
      <w:tblGrid>
        <w:gridCol w:w="1098"/>
        <w:gridCol w:w="1170"/>
        <w:gridCol w:w="1987"/>
        <w:gridCol w:w="5227"/>
      </w:tblGrid>
      <w:tr w:rsidR="007774F3" w:rsidRPr="000217B8" w14:paraId="4AC244CA" w14:textId="77777777" w:rsidTr="00133872">
        <w:tc>
          <w:tcPr>
            <w:tcW w:w="1098" w:type="dxa"/>
            <w:tcBorders>
              <w:bottom w:val="single" w:sz="4" w:space="0" w:color="auto"/>
            </w:tcBorders>
            <w:shd w:val="clear" w:color="auto" w:fill="D9D9D9" w:themeFill="background1" w:themeFillShade="D9"/>
          </w:tcPr>
          <w:p w14:paraId="3F041D52" w14:textId="77777777" w:rsidR="007774F3" w:rsidRPr="000217B8" w:rsidRDefault="007774F3" w:rsidP="00133872">
            <w:pPr>
              <w:rPr>
                <w:rFonts w:cs="Arial"/>
                <w:b/>
              </w:rPr>
            </w:pPr>
            <w:bookmarkStart w:id="1" w:name="Ref_VersionTable"/>
            <w:r w:rsidRPr="000217B8">
              <w:rPr>
                <w:rFonts w:cs="Arial"/>
                <w:b/>
              </w:rPr>
              <w:t>Revision</w:t>
            </w:r>
          </w:p>
        </w:tc>
        <w:tc>
          <w:tcPr>
            <w:tcW w:w="1170" w:type="dxa"/>
            <w:tcBorders>
              <w:bottom w:val="single" w:sz="4" w:space="0" w:color="auto"/>
            </w:tcBorders>
            <w:shd w:val="clear" w:color="auto" w:fill="D9D9D9" w:themeFill="background1" w:themeFillShade="D9"/>
          </w:tcPr>
          <w:p w14:paraId="1BE5B34D" w14:textId="77777777" w:rsidR="007774F3" w:rsidRPr="000217B8" w:rsidRDefault="007774F3" w:rsidP="00133872">
            <w:pPr>
              <w:rPr>
                <w:rFonts w:cs="Arial"/>
                <w:b/>
              </w:rPr>
            </w:pPr>
            <w:r w:rsidRPr="000217B8">
              <w:rPr>
                <w:rFonts w:cs="Arial"/>
                <w:b/>
              </w:rPr>
              <w:t>Date</w:t>
            </w:r>
          </w:p>
        </w:tc>
        <w:tc>
          <w:tcPr>
            <w:tcW w:w="1987" w:type="dxa"/>
            <w:tcBorders>
              <w:bottom w:val="single" w:sz="4" w:space="0" w:color="auto"/>
            </w:tcBorders>
            <w:shd w:val="clear" w:color="auto" w:fill="D9D9D9" w:themeFill="background1" w:themeFillShade="D9"/>
          </w:tcPr>
          <w:p w14:paraId="561C42A6" w14:textId="77777777" w:rsidR="007774F3" w:rsidRPr="000217B8" w:rsidRDefault="007774F3" w:rsidP="00133872">
            <w:pPr>
              <w:rPr>
                <w:rFonts w:cs="Arial"/>
                <w:b/>
              </w:rPr>
            </w:pPr>
            <w:r w:rsidRPr="000217B8">
              <w:rPr>
                <w:rFonts w:cs="Arial"/>
                <w:b/>
              </w:rPr>
              <w:t>Author</w:t>
            </w:r>
          </w:p>
        </w:tc>
        <w:tc>
          <w:tcPr>
            <w:tcW w:w="5227" w:type="dxa"/>
            <w:tcBorders>
              <w:bottom w:val="single" w:sz="4" w:space="0" w:color="auto"/>
            </w:tcBorders>
            <w:shd w:val="clear" w:color="auto" w:fill="D9D9D9" w:themeFill="background1" w:themeFillShade="D9"/>
          </w:tcPr>
          <w:p w14:paraId="1535C48E" w14:textId="77777777" w:rsidR="007774F3" w:rsidRPr="000217B8" w:rsidRDefault="007774F3" w:rsidP="00133872">
            <w:pPr>
              <w:rPr>
                <w:rFonts w:cs="Arial"/>
                <w:b/>
              </w:rPr>
            </w:pPr>
            <w:r w:rsidRPr="000217B8">
              <w:rPr>
                <w:rFonts w:cs="Arial"/>
                <w:b/>
              </w:rPr>
              <w:t>Description of Change</w:t>
            </w:r>
          </w:p>
        </w:tc>
      </w:tr>
      <w:tr w:rsidR="007774F3" w:rsidRPr="000217B8" w14:paraId="3E6911AF" w14:textId="77777777" w:rsidTr="008612A0">
        <w:tc>
          <w:tcPr>
            <w:tcW w:w="1098" w:type="dxa"/>
          </w:tcPr>
          <w:p w14:paraId="19D5E4FC" w14:textId="00A5E787" w:rsidR="007774F3" w:rsidRPr="0069742F" w:rsidRDefault="007774F3" w:rsidP="003A6DF7">
            <w:pPr>
              <w:pStyle w:val="TableContents"/>
              <w:rPr>
                <w:rFonts w:cs="Arial"/>
                <w:lang w:val="en-US"/>
              </w:rPr>
            </w:pPr>
            <w:r w:rsidRPr="005C4EB0">
              <w:rPr>
                <w:rFonts w:cs="Arial"/>
                <w:lang w:val="en-US"/>
              </w:rPr>
              <w:t>1.</w:t>
            </w:r>
            <w:r w:rsidR="00263D55" w:rsidRPr="005C4EB0">
              <w:rPr>
                <w:rFonts w:cs="Arial"/>
                <w:lang w:val="en-US"/>
              </w:rPr>
              <w:t>0</w:t>
            </w:r>
          </w:p>
        </w:tc>
        <w:tc>
          <w:tcPr>
            <w:tcW w:w="1170" w:type="dxa"/>
          </w:tcPr>
          <w:p w14:paraId="3DBE44BB" w14:textId="0B5D3E69" w:rsidR="007774F3" w:rsidRPr="0069742F" w:rsidRDefault="00FB0115" w:rsidP="00134996">
            <w:pPr>
              <w:pStyle w:val="TableContents"/>
              <w:rPr>
                <w:rFonts w:cs="Arial"/>
                <w:lang w:val="en-US"/>
              </w:rPr>
            </w:pPr>
            <w:r>
              <w:rPr>
                <w:rFonts w:cs="Arial"/>
                <w:lang w:val="en-US"/>
              </w:rPr>
              <w:t>06/11</w:t>
            </w:r>
            <w:r w:rsidR="007774F3" w:rsidRPr="005C4EB0">
              <w:rPr>
                <w:rFonts w:cs="Arial"/>
                <w:lang w:val="en-US"/>
              </w:rPr>
              <w:t>/201</w:t>
            </w:r>
            <w:r w:rsidR="007774F3" w:rsidRPr="0069742F">
              <w:rPr>
                <w:rFonts w:cs="Arial"/>
                <w:lang w:val="en-US"/>
              </w:rPr>
              <w:t>8</w:t>
            </w:r>
          </w:p>
        </w:tc>
        <w:tc>
          <w:tcPr>
            <w:tcW w:w="1987" w:type="dxa"/>
          </w:tcPr>
          <w:p w14:paraId="475F81B7" w14:textId="57608D58" w:rsidR="00C170CC" w:rsidRPr="005653DD" w:rsidRDefault="007774F3" w:rsidP="00133872">
            <w:pPr>
              <w:pStyle w:val="TableContents"/>
              <w:rPr>
                <w:rFonts w:cs="Arial"/>
                <w:lang w:val="en-US"/>
              </w:rPr>
            </w:pPr>
            <w:r w:rsidRPr="005653DD">
              <w:rPr>
                <w:rFonts w:cs="Arial"/>
                <w:lang w:val="en-US"/>
              </w:rPr>
              <w:t>Joshua E. Hill, PhD</w:t>
            </w:r>
          </w:p>
        </w:tc>
        <w:tc>
          <w:tcPr>
            <w:tcW w:w="5227" w:type="dxa"/>
          </w:tcPr>
          <w:p w14:paraId="360023C5" w14:textId="77777777" w:rsidR="007774F3" w:rsidRPr="005653DD" w:rsidRDefault="007774F3" w:rsidP="00133872">
            <w:pPr>
              <w:pStyle w:val="TableContents"/>
              <w:rPr>
                <w:rFonts w:cs="Arial"/>
                <w:lang w:val="en-US"/>
              </w:rPr>
            </w:pPr>
            <w:r w:rsidRPr="005653DD">
              <w:rPr>
                <w:rFonts w:cs="Arial"/>
                <w:lang w:val="en-US"/>
              </w:rPr>
              <w:t>Initial release.</w:t>
            </w:r>
          </w:p>
        </w:tc>
      </w:tr>
      <w:bookmarkEnd w:id="1"/>
    </w:tbl>
    <w:p w14:paraId="746472EB" w14:textId="77777777" w:rsidR="007774F3" w:rsidRPr="005653DD" w:rsidRDefault="007774F3" w:rsidP="007774F3">
      <w:pPr>
        <w:rPr>
          <w:rFonts w:cs="Arial"/>
        </w:rPr>
      </w:pPr>
    </w:p>
    <w:p w14:paraId="79737F76" w14:textId="3749ADE5" w:rsidR="007774F3" w:rsidRPr="005653DD" w:rsidRDefault="008612A0" w:rsidP="008612A0">
      <w:pPr>
        <w:pStyle w:val="Heading1"/>
        <w:rPr>
          <w:rFonts w:cs="Arial"/>
        </w:rPr>
      </w:pPr>
      <w:r w:rsidRPr="008612A0">
        <w:rPr>
          <w:rFonts w:cs="Arial"/>
        </w:rPr>
        <w:t>The SA and LCP Arrays</w:t>
      </w:r>
    </w:p>
    <w:p w14:paraId="50C48E68" w14:textId="77777777" w:rsidR="008612A0" w:rsidRDefault="008612A0" w:rsidP="008612A0">
      <w:pPr>
        <w:spacing w:after="120" w:line="281" w:lineRule="auto"/>
      </w:pPr>
      <w:r>
        <w:t xml:space="preserve">The notion of a Suffix </w:t>
      </w:r>
      <w:proofErr w:type="spellStart"/>
      <w:r>
        <w:t>Trie</w:t>
      </w:r>
      <w:proofErr w:type="spellEnd"/>
      <w:r>
        <w:t xml:space="preserve"> was originally specified in 1973 by Weiner, but the concept didn’t find regular use in practice until significant refinement was introduced by Manber and Myers in 1990, and practical fast (and eventually fast </w:t>
      </w:r>
      <w:r w:rsidRPr="00035615">
        <w:t>and</w:t>
      </w:r>
      <w:r>
        <w:t xml:space="preserve"> asymptotically linear time) algorithms were found in the early 2000s, with significant additional refinement continuing until about 2012. These algorithms are presently in heavy use within bioinformatics, as they allow for comprehensive analysis of long sequences of symbols (e.g., organism genomes).</w:t>
      </w:r>
    </w:p>
    <w:p w14:paraId="1F97FB82" w14:textId="77777777" w:rsidR="008612A0" w:rsidRDefault="008612A0" w:rsidP="008612A0">
      <w:pPr>
        <w:spacing w:after="120" w:line="281" w:lineRule="auto"/>
      </w:pPr>
      <w:r>
        <w:t>For our purposes, we’ll use the following definitions:</w:t>
      </w:r>
    </w:p>
    <w:p w14:paraId="249867E5" w14:textId="77777777" w:rsidR="008612A0" w:rsidRPr="00035615" w:rsidRDefault="008612A0" w:rsidP="008612A0">
      <w:pPr>
        <w:spacing w:after="120" w:line="281" w:lineRule="auto"/>
      </w:pPr>
      <w:r w:rsidRPr="009B2220">
        <w:t xml:space="preserve">Let </w:t>
      </w:r>
      <m:oMath>
        <m:r>
          <w:rPr>
            <w:rFonts w:ascii="Cambria Math" w:hAnsi="Cambria Math"/>
          </w:rPr>
          <m:t>S</m:t>
        </m:r>
      </m:oMath>
      <w:r w:rsidRPr="009B2220">
        <w:t xml:space="preserve"> be the </w:t>
      </w:r>
      <m:oMath>
        <m:r>
          <m:rPr>
            <m:sty m:val="p"/>
          </m:rPr>
          <w:rPr>
            <w:rFonts w:ascii="Cambria Math" w:hAnsi="Cambria Math"/>
          </w:rPr>
          <m:t>(</m:t>
        </m:r>
        <m:r>
          <w:rPr>
            <w:rFonts w:ascii="Cambria Math" w:hAnsi="Cambria Math"/>
          </w:rPr>
          <m:t>L</m:t>
        </m:r>
        <m:r>
          <m:rPr>
            <m:sty m:val="p"/>
          </m:rPr>
          <w:rPr>
            <w:rFonts w:ascii="Cambria Math" w:hAnsi="Cambria Math"/>
          </w:rPr>
          <m:t>+1)</m:t>
        </m:r>
      </m:oMath>
      <w:r w:rsidRPr="009B2220">
        <w:t>-</w:t>
      </w:r>
      <w:proofErr w:type="gramStart"/>
      <w:r>
        <w:t xml:space="preserve">string </w:t>
      </w:r>
      <w:proofErr w:type="gramEnd"/>
      <m:oMath>
        <m:r>
          <w:rPr>
            <w:rFonts w:ascii="Cambria Math" w:hAnsi="Cambria Math"/>
          </w:rPr>
          <m:t>S</m:t>
        </m:r>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m:t>
                </m:r>
              </m:e>
              <m:sub>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m:t>
                </m:r>
                <m:r>
                  <m:rPr>
                    <m:sty m:val="p"/>
                  </m:rPr>
                  <w:rPr>
                    <w:rFonts w:ascii="Cambria Math" w:hAnsi="Cambria Math"/>
                  </w:rPr>
                  <m:t>+1</m:t>
                </m:r>
              </m:sub>
            </m:sSub>
            <m:r>
              <m:rPr>
                <m:sty m:val="p"/>
              </m:rPr>
              <w:rPr>
                <w:rFonts w:ascii="Cambria Math" w:hAnsi="Cambria Math"/>
              </w:rPr>
              <m:t>=$</m:t>
            </m:r>
          </m:e>
        </m:d>
      </m:oMath>
      <w:r w:rsidRPr="00035615">
        <w:t xml:space="preserve">, where the </w:t>
      </w:r>
      <m:oMath>
        <m:d>
          <m:dPr>
            <m:ctrlPr>
              <w:rPr>
                <w:rFonts w:ascii="Cambria Math" w:hAnsi="Cambria Math"/>
              </w:rPr>
            </m:ctrlPr>
          </m:dPr>
          <m:e>
            <m:r>
              <w:rPr>
                <w:rFonts w:ascii="Cambria Math" w:hAnsi="Cambria Math"/>
              </w:rPr>
              <m:t>L</m:t>
            </m:r>
            <m:r>
              <m:rPr>
                <m:sty m:val="p"/>
              </m:rPr>
              <w:rPr>
                <w:rFonts w:ascii="Cambria Math" w:hAnsi="Cambria Math"/>
              </w:rPr>
              <m:t>+1</m:t>
            </m:r>
          </m:e>
        </m:d>
      </m:oMath>
      <w:r w:rsidRPr="00035615">
        <w:t>-st element of the string</w:t>
      </w:r>
      <w:r>
        <w:t xml:space="preserve">, </w:t>
      </w:r>
      <m:oMath>
        <m:r>
          <m:rPr>
            <m:sty m:val="p"/>
          </m:rPr>
          <w:rPr>
            <w:rFonts w:ascii="Cambria Math" w:hAnsi="Cambria Math"/>
          </w:rPr>
          <m:t>$</m:t>
        </m:r>
      </m:oMath>
      <w:r>
        <w:rPr>
          <w:rFonts w:eastAsiaTheme="minorEastAsia"/>
        </w:rPr>
        <w:t>,</w:t>
      </w:r>
      <w:r>
        <w:t xml:space="preserve"> denotes</w:t>
      </w:r>
      <w:r w:rsidRPr="00035615">
        <w:t xml:space="preserve"> a terminator which is considered lexicographically smaller than all other string symbols (we adopt this convention for </w:t>
      </w:r>
      <m:oMath>
        <m:r>
          <w:rPr>
            <w:rFonts w:ascii="Cambria Math" w:hAnsi="Cambria Math"/>
          </w:rPr>
          <m:t>L</m:t>
        </m:r>
      </m:oMath>
      <w:r w:rsidRPr="00035615">
        <w:t xml:space="preserve">, because only </w:t>
      </w:r>
      <m:oMath>
        <m:r>
          <w:rPr>
            <w:rFonts w:ascii="Cambria Math" w:hAnsi="Cambria Math"/>
          </w:rPr>
          <m:t>L</m:t>
        </m:r>
      </m:oMath>
      <w:r w:rsidRPr="00035615">
        <w:t xml:space="preserve"> values </w:t>
      </w:r>
      <w:r>
        <w:t>are actually free choices</w:t>
      </w:r>
      <w:r w:rsidRPr="00035615">
        <w:t>)</w:t>
      </w:r>
      <w:r>
        <w:t>.</w:t>
      </w:r>
    </w:p>
    <w:p w14:paraId="05D6827A" w14:textId="77777777" w:rsidR="008612A0" w:rsidRDefault="008612A0" w:rsidP="008612A0">
      <w:pPr>
        <w:spacing w:after="120" w:line="281" w:lineRule="auto"/>
      </w:pPr>
      <w:r w:rsidRPr="009B2220">
        <w:t xml:space="preserve">Denote the substring of </w:t>
      </w:r>
      <m:oMath>
        <m:r>
          <w:rPr>
            <w:rFonts w:ascii="Cambria Math" w:hAnsi="Cambria Math"/>
          </w:rPr>
          <m:t>S</m:t>
        </m:r>
      </m:oMath>
      <w:r w:rsidRPr="00035615">
        <w:t xml:space="preserve"> </w:t>
      </w:r>
      <w:r w:rsidRPr="009B2220">
        <w:t xml:space="preserve">ranging from </w:t>
      </w:r>
      <m:oMath>
        <m:r>
          <w:rPr>
            <w:rFonts w:ascii="Cambria Math" w:hAnsi="Cambria Math"/>
          </w:rPr>
          <m:t>i</m:t>
        </m:r>
      </m:oMath>
      <w:r w:rsidRPr="00035615">
        <w:t xml:space="preserve"> </w:t>
      </w:r>
      <w:r w:rsidRPr="009B2220">
        <w:t xml:space="preserve">to </w:t>
      </w:r>
      <m:oMath>
        <m:r>
          <w:rPr>
            <w:rFonts w:ascii="Cambria Math" w:hAnsi="Cambria Math"/>
          </w:rPr>
          <m:t>j</m:t>
        </m:r>
      </m:oMath>
      <w:r>
        <w:rPr>
          <w:rFonts w:eastAsiaTheme="minorEastAsia"/>
          <w:iCs/>
        </w:rPr>
        <w:t xml:space="preserve"> </w:t>
      </w:r>
      <w:proofErr w:type="gramStart"/>
      <w:r>
        <w:rPr>
          <w:rFonts w:eastAsiaTheme="minorEastAsia"/>
          <w:iCs/>
        </w:rPr>
        <w:t xml:space="preserve">as </w:t>
      </w:r>
      <w:proofErr w:type="gramEnd"/>
      <m:oMath>
        <m:r>
          <w:rPr>
            <w:rFonts w:ascii="Cambria Math" w:hAnsi="Cambria Math"/>
          </w:rPr>
          <m:t>S</m:t>
        </m:r>
        <m:r>
          <m:rPr>
            <m:sty m:val="p"/>
          </m:rPr>
          <w:rPr>
            <w:rFonts w:ascii="Cambria Math" w:hAnsi="Cambria Math"/>
          </w:rPr>
          <m:t xml:space="preserve"> [ </m:t>
        </m:r>
        <m:r>
          <w:rPr>
            <w:rFonts w:ascii="Cambria Math" w:hAnsi="Cambria Math"/>
          </w:rPr>
          <m:t>i</m:t>
        </m:r>
        <m:r>
          <m:rPr>
            <m:sty m:val="p"/>
          </m:rPr>
          <w:rPr>
            <w:rFonts w:ascii="Cambria Math" w:hAnsi="Cambria Math"/>
          </w:rPr>
          <m:t xml:space="preserve"> , </m:t>
        </m:r>
        <m:r>
          <w:rPr>
            <w:rFonts w:ascii="Cambria Math" w:hAnsi="Cambria Math"/>
          </w:rPr>
          <m:t>j</m:t>
        </m:r>
        <m:r>
          <m:rPr>
            <m:sty m:val="p"/>
          </m:rPr>
          <w:rPr>
            <w:rFonts w:ascii="Cambria Math" w:hAnsi="Cambria Math"/>
          </w:rPr>
          <m:t xml:space="preserve"> ]</m:t>
        </m:r>
      </m:oMath>
      <w:r w:rsidRPr="009B2220">
        <w:t>.</w:t>
      </w:r>
    </w:p>
    <w:p w14:paraId="11584456" w14:textId="026188FE" w:rsidR="008612A0" w:rsidRPr="00035615" w:rsidRDefault="008612A0" w:rsidP="008612A0">
      <w:pPr>
        <w:spacing w:after="120" w:line="281" w:lineRule="auto"/>
      </w:pPr>
      <w:r w:rsidRPr="009B2220">
        <w:t xml:space="preserve">The </w:t>
      </w:r>
      <w:r w:rsidRPr="006A2E13">
        <w:rPr>
          <w:b/>
        </w:rPr>
        <w:t>suffix array</w:t>
      </w:r>
      <w:r w:rsidRPr="003B6D9E">
        <w:t xml:space="preserve"> </w:t>
      </w:r>
      <w:r w:rsidR="0065292D">
        <w:t>(</w:t>
      </w:r>
      <m:oMath>
        <m:r>
          <m:rPr>
            <m:nor/>
          </m:rPr>
          <w:rPr>
            <w:rFonts w:ascii="Cambria Math" w:hAnsi="Cambria Math"/>
          </w:rPr>
          <m:t>SA</m:t>
        </m:r>
      </m:oMath>
      <w:r w:rsidR="0065292D">
        <w:t xml:space="preserve">) of </w:t>
      </w:r>
      <m:oMath>
        <m:r>
          <m:rPr>
            <m:nor/>
          </m:rPr>
          <w:rPr>
            <w:rFonts w:ascii="Cambria Math" w:hAnsi="Cambria Math"/>
          </w:rPr>
          <m:t>S</m:t>
        </m:r>
      </m:oMath>
      <w:r w:rsidRPr="00035615">
        <w:t xml:space="preserve"> is </w:t>
      </w:r>
      <w:r w:rsidRPr="009B2220">
        <w:t xml:space="preserve">defined to be an array of integers providing the starting positions of </w:t>
      </w:r>
      <w:r w:rsidRPr="00B5501F">
        <w:t xml:space="preserve">suffixes </w:t>
      </w:r>
      <w:r w:rsidRPr="009B2220">
        <w:t xml:space="preserve">of </w:t>
      </w:r>
      <w:proofErr w:type="spellStart"/>
      <m:oMath>
        <m:r>
          <m:rPr>
            <m:nor/>
          </m:rPr>
          <w:rPr>
            <w:rFonts w:ascii="Cambria Math" w:hAnsi="Cambria Math"/>
          </w:rPr>
          <m:t>S</m:t>
        </m:r>
      </m:oMath>
      <w:r w:rsidRPr="00035615">
        <w:t xml:space="preserve"> in</w:t>
      </w:r>
      <w:proofErr w:type="spellEnd"/>
      <w:r w:rsidRPr="00035615">
        <w:t xml:space="preserve"> lexicographical order.</w:t>
      </w:r>
    </w:p>
    <w:p w14:paraId="02424BB2" w14:textId="3E98D7B6" w:rsidR="008612A0" w:rsidRPr="009B2220" w:rsidRDefault="008612A0" w:rsidP="008612A0">
      <w:pPr>
        <w:spacing w:after="120" w:line="281" w:lineRule="auto"/>
      </w:pPr>
      <w:r w:rsidRPr="009B2220">
        <w:t xml:space="preserve">Let </w:t>
      </w:r>
      <w:proofErr w:type="spellStart"/>
      <m:oMath>
        <m:r>
          <m:rPr>
            <m:nor/>
          </m:rPr>
          <m:t>lcp</m:t>
        </m:r>
        <w:proofErr w:type="spellEnd"/>
        <m:r>
          <m:rPr>
            <m:sty m:val="p"/>
          </m:rPr>
          <w:rPr>
            <w:rFonts w:ascii="Cambria Math" w:hAnsi="Cambria Math"/>
          </w:rPr>
          <m:t xml:space="preserve"> ( </m:t>
        </m:r>
        <m:r>
          <w:rPr>
            <w:rFonts w:ascii="Cambria Math" w:hAnsi="Cambria Math"/>
          </w:rPr>
          <m:t>v</m:t>
        </m:r>
        <m:r>
          <m:rPr>
            <m:sty m:val="p"/>
          </m:rPr>
          <w:rPr>
            <w:rFonts w:ascii="Cambria Math" w:hAnsi="Cambria Math"/>
          </w:rPr>
          <m:t xml:space="preserve"> , </m:t>
        </m:r>
        <m:r>
          <w:rPr>
            <w:rFonts w:ascii="Cambria Math" w:hAnsi="Cambria Math"/>
          </w:rPr>
          <m:t>w</m:t>
        </m:r>
        <m:r>
          <m:rPr>
            <m:sty m:val="p"/>
          </m:rPr>
          <w:rPr>
            <w:rFonts w:ascii="Cambria Math" w:hAnsi="Cambria Math"/>
          </w:rPr>
          <m:t xml:space="preserve"> )</m:t>
        </m:r>
      </m:oMath>
      <w:r w:rsidRPr="00035615">
        <w:t xml:space="preserve"> </w:t>
      </w:r>
      <w:r w:rsidRPr="009B2220">
        <w:t>denote the length of the longest common prefix between two strings</w:t>
      </w:r>
      <w:r w:rsidR="00B8014A">
        <w:t>,</w:t>
      </w:r>
      <w:r w:rsidRPr="009B2220">
        <w:t xml:space="preserve"> </w:t>
      </w:r>
      <m:oMath>
        <m:r>
          <w:rPr>
            <w:rFonts w:ascii="Cambria Math" w:hAnsi="Cambria Math"/>
          </w:rPr>
          <m:t>v</m:t>
        </m:r>
      </m:oMath>
      <w:r w:rsidRPr="00035615">
        <w:t xml:space="preserve"> </w:t>
      </w:r>
      <w:proofErr w:type="gramStart"/>
      <w:r w:rsidRPr="009B2220">
        <w:t xml:space="preserve">and </w:t>
      </w:r>
      <w:proofErr w:type="gramEnd"/>
      <m:oMath>
        <m:r>
          <w:rPr>
            <w:rFonts w:ascii="Cambria Math" w:hAnsi="Cambria Math"/>
          </w:rPr>
          <m:t>w</m:t>
        </m:r>
      </m:oMath>
      <w:r w:rsidRPr="009B2220">
        <w:t xml:space="preserve">. </w:t>
      </w:r>
    </w:p>
    <w:p w14:paraId="445EA4D6" w14:textId="44A10C0F" w:rsidR="008612A0" w:rsidRDefault="008612A0" w:rsidP="008612A0">
      <w:pPr>
        <w:spacing w:after="120" w:line="281" w:lineRule="auto"/>
      </w:pPr>
      <w:r w:rsidRPr="009B2220">
        <w:t xml:space="preserve">The </w:t>
      </w:r>
      <w:r w:rsidRPr="006A2E13">
        <w:rPr>
          <w:b/>
        </w:rPr>
        <w:t>LCP array</w:t>
      </w:r>
      <w:proofErr w:type="gramStart"/>
      <w:r w:rsidRPr="00035615">
        <w:t>,</w:t>
      </w:r>
      <w:r w:rsidRPr="009B2220">
        <w:t xml:space="preserve"> </w:t>
      </w:r>
      <w:proofErr w:type="gramEnd"/>
      <m:oMath>
        <m:r>
          <w:rPr>
            <w:rFonts w:ascii="Cambria Math" w:hAnsi="Cambria Math"/>
          </w:rPr>
          <m:t>LCP</m:t>
        </m:r>
      </m:oMath>
      <w:r w:rsidRPr="00035615">
        <w:t xml:space="preserve">, </w:t>
      </w:r>
      <w:r w:rsidRPr="009B2220">
        <w:t xml:space="preserve">is the integer array of size </w:t>
      </w:r>
      <w:r w:rsidRPr="00035615">
        <w:t xml:space="preserve">n </w:t>
      </w:r>
      <w:r w:rsidRPr="009B2220">
        <w:t xml:space="preserve">such that </w:t>
      </w:r>
      <m:oMath>
        <m:r>
          <w:rPr>
            <w:rFonts w:ascii="Cambria Math" w:hAnsi="Cambria Math"/>
          </w:rPr>
          <m:t>LCP</m:t>
        </m:r>
        <m:r>
          <m:rPr>
            <m:sty m:val="p"/>
          </m:rPr>
          <w:rPr>
            <w:rFonts w:ascii="Cambria Math" w:hAnsi="Cambria Math"/>
          </w:rPr>
          <m:t>[1]</m:t>
        </m:r>
      </m:oMath>
      <w:r w:rsidRPr="00035615">
        <w:t xml:space="preserve"> </w:t>
      </w:r>
      <w:r w:rsidRPr="009B2220">
        <w:t>is undefined</w:t>
      </w:r>
      <w:r>
        <w:t xml:space="preserve"> </w:t>
      </w:r>
      <w:r w:rsidRPr="009B2220">
        <w:t xml:space="preserve">and </w:t>
      </w:r>
      <m:oMath>
        <m:r>
          <w:rPr>
            <w:rFonts w:ascii="Cambria Math" w:hAnsi="Cambria Math"/>
          </w:rPr>
          <m:t>LCP</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 </m:t>
        </m:r>
        <m:r>
          <m:rPr>
            <m:nor/>
          </m:rPr>
          <m:t>lcp</m:t>
        </m:r>
        <m:r>
          <m:rPr>
            <m:sty m:val="p"/>
          </m:rPr>
          <w:rPr>
            <w:rFonts w:ascii="Cambria Math" w:hAnsi="Cambria Math"/>
          </w:rPr>
          <m:t>(</m:t>
        </m:r>
        <m:r>
          <m:rPr>
            <m:nor/>
          </m:rPr>
          <w:rPr>
            <w:rFonts w:ascii="Cambria Math" w:hAnsi="Cambria Math"/>
          </w:rPr>
          <m:t>S</m:t>
        </m:r>
        <m:r>
          <m:rPr>
            <m:sty m:val="p"/>
          </m:rPr>
          <w:rPr>
            <w:rFonts w:ascii="Cambria Math" w:hAnsi="Cambria Math"/>
          </w:rPr>
          <m:t>[</m:t>
        </m:r>
        <m:r>
          <m:rPr>
            <m:nor/>
          </m:rPr>
          <w:rPr>
            <w:rFonts w:ascii="Cambria Math" w:hAnsi="Cambria Math"/>
          </w:rPr>
          <m:t>SA</m:t>
        </m:r>
        <m:r>
          <w:rPr>
            <w:rFonts w:ascii="Cambria Math" w:hAnsi="Cambria Math"/>
          </w:rPr>
          <m:t>[</m:t>
        </m:r>
        <m:r>
          <m:rPr>
            <m:sty m:val="p"/>
          </m:rPr>
          <w:rPr>
            <w:rFonts w:ascii="Cambria Math" w:hAnsi="Cambria Math"/>
          </w:rPr>
          <m:t>i-1</m:t>
        </m:r>
        <m:r>
          <w:rPr>
            <w:rFonts w:ascii="Cambria Math" w:hAnsi="Cambria Math"/>
          </w:rPr>
          <m:t>],  L+1</m:t>
        </m:r>
        <m:r>
          <m:rPr>
            <m:sty m:val="p"/>
          </m:rPr>
          <w:rPr>
            <w:rFonts w:ascii="Cambria Math" w:hAnsi="Cambria Math"/>
          </w:rPr>
          <m:t xml:space="preserve"> ],  </m:t>
        </m:r>
        <m:r>
          <w:rPr>
            <w:rFonts w:ascii="Cambria Math" w:hAnsi="Cambria Math"/>
          </w:rPr>
          <m:t>S</m:t>
        </m:r>
        <m:r>
          <m:rPr>
            <m:sty m:val="p"/>
          </m:rPr>
          <w:rPr>
            <w:rFonts w:ascii="Cambria Math" w:hAnsi="Cambria Math"/>
          </w:rPr>
          <m:t>[S</m:t>
        </m:r>
        <m:r>
          <w:rPr>
            <w:rFonts w:ascii="Cambria Math" w:hAnsi="Cambria Math"/>
          </w:rPr>
          <m:t>A</m:t>
        </m:r>
        <m:r>
          <m:rPr>
            <m:sty m:val="p"/>
          </m:rPr>
          <w:rPr>
            <w:rFonts w:ascii="Cambria Math" w:hAnsi="Cambria Math"/>
          </w:rPr>
          <m:t>[</m:t>
        </m:r>
        <m:r>
          <w:rPr>
            <w:rFonts w:ascii="Cambria Math" w:hAnsi="Cambria Math"/>
          </w:rPr>
          <m:t>i</m:t>
        </m:r>
        <m:r>
          <m:rPr>
            <m:sty m:val="p"/>
          </m:rPr>
          <w:rPr>
            <w:rFonts w:ascii="Cambria Math" w:hAnsi="Cambria Math"/>
          </w:rPr>
          <m:t xml:space="preserve">], </m:t>
        </m:r>
        <m:r>
          <w:rPr>
            <w:rFonts w:ascii="Cambria Math" w:hAnsi="Cambria Math"/>
          </w:rPr>
          <m:t>L</m:t>
        </m:r>
        <m:r>
          <m:rPr>
            <m:sty m:val="p"/>
          </m:rPr>
          <w:rPr>
            <w:rFonts w:ascii="Cambria Math" w:hAnsi="Cambria Math"/>
          </w:rPr>
          <m:t>+1])</m:t>
        </m:r>
      </m:oMath>
      <w:r w:rsidRPr="00035615">
        <w:t xml:space="preserve"> </w:t>
      </w:r>
      <w:r w:rsidRPr="009B2220">
        <w:t xml:space="preserve">for </w:t>
      </w:r>
      <m:oMath>
        <m:r>
          <m:rPr>
            <m:sty m:val="p"/>
          </m:rPr>
          <w:rPr>
            <w:rFonts w:ascii="Cambria Math" w:hAnsi="Cambria Math"/>
          </w:rPr>
          <m:t xml:space="preserve">2 ≤ </m:t>
        </m:r>
        <m:r>
          <w:rPr>
            <w:rFonts w:ascii="Cambria Math" w:hAnsi="Cambria Math"/>
          </w:rPr>
          <m:t>i</m:t>
        </m:r>
        <m:r>
          <m:rPr>
            <m:sty m:val="p"/>
          </m:rPr>
          <w:rPr>
            <w:rFonts w:ascii="Cambria Math" w:hAnsi="Cambria Math"/>
          </w:rPr>
          <m:t xml:space="preserve"> ≤ </m:t>
        </m:r>
        <m:r>
          <w:rPr>
            <w:rFonts w:ascii="Cambria Math" w:hAnsi="Cambria Math"/>
          </w:rPr>
          <m:t>L</m:t>
        </m:r>
        <m:r>
          <m:rPr>
            <m:sty m:val="p"/>
          </m:rPr>
          <w:rPr>
            <w:rFonts w:ascii="Cambria Math" w:hAnsi="Cambria Math"/>
          </w:rPr>
          <m:t>+1</m:t>
        </m:r>
      </m:oMath>
      <w:r w:rsidRPr="009B2220">
        <w:t>. Thus</w:t>
      </w:r>
      <w:r w:rsidR="00A95A39">
        <w:t>,</w:t>
      </w:r>
      <w:r w:rsidRPr="009B2220">
        <w:t xml:space="preserve"> </w:t>
      </w:r>
      <m:oMath>
        <m:r>
          <m:rPr>
            <m:nor/>
          </m:rPr>
          <m:t>LCP</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oMath>
      <w:r w:rsidRPr="00035615">
        <w:t xml:space="preserve"> </w:t>
      </w:r>
      <w:r w:rsidRPr="009B2220">
        <w:t xml:space="preserve">stores the length of </w:t>
      </w:r>
      <w:r w:rsidR="00A95A39">
        <w:t xml:space="preserve">the </w:t>
      </w:r>
      <w:r w:rsidRPr="009B2220">
        <w:t xml:space="preserve">longest common prefix of the lexicographically </w:t>
      </w:r>
      <m:oMath>
        <m:r>
          <w:rPr>
            <w:rFonts w:ascii="Cambria Math" w:hAnsi="Cambria Math"/>
          </w:rPr>
          <m:t>i</m:t>
        </m:r>
      </m:oMath>
      <w:r>
        <w:t>-</w:t>
      </w:r>
      <w:proofErr w:type="spellStart"/>
      <w:proofErr w:type="gramStart"/>
      <w:r w:rsidRPr="009B2220">
        <w:t>th</w:t>
      </w:r>
      <w:proofErr w:type="spellEnd"/>
      <w:proofErr w:type="gramEnd"/>
      <w:r w:rsidRPr="009B2220">
        <w:t xml:space="preserve"> smallest suffix and its predecessor in the suffix array.</w:t>
      </w:r>
    </w:p>
    <w:p w14:paraId="487C09D9" w14:textId="77777777" w:rsidR="00FB2526" w:rsidRPr="005653DD" w:rsidRDefault="00FB2526" w:rsidP="007774F3">
      <w:pPr>
        <w:pStyle w:val="PlainText"/>
        <w:rPr>
          <w:rFonts w:ascii="Arial" w:hAnsi="Arial" w:cs="Arial"/>
        </w:rPr>
      </w:pPr>
    </w:p>
    <w:p w14:paraId="7A18BC60" w14:textId="0D1CC8CF" w:rsidR="007774F3" w:rsidRPr="00A44F65" w:rsidRDefault="00A44F65" w:rsidP="00A44F65">
      <w:pPr>
        <w:pStyle w:val="Heading1"/>
      </w:pPr>
      <w:r>
        <w:t>Algorithms for Calculation of the SA and LCP Arrays</w:t>
      </w:r>
    </w:p>
    <w:p w14:paraId="01228A43" w14:textId="77777777" w:rsidR="00A44F65" w:rsidRDefault="00A44F65" w:rsidP="00A44F65">
      <w:pPr>
        <w:spacing w:after="120" w:line="281" w:lineRule="auto"/>
      </w:pPr>
      <w:r>
        <w:t xml:space="preserve">The magical thing is that the SA and LCP arrays can be calculated </w:t>
      </w:r>
      <w:r w:rsidRPr="00035615">
        <w:t>efficiently</w:t>
      </w:r>
      <w:r>
        <w:t xml:space="preserve"> and </w:t>
      </w:r>
      <w:r w:rsidRPr="00035615">
        <w:t>in linear time</w:t>
      </w:r>
      <w:r>
        <w:t>. This is somewhat shocking, as having access to these data structures provides an ability to efficiently perform otherwise computationally-intensive string operations.</w:t>
      </w:r>
    </w:p>
    <w:p w14:paraId="251EE763" w14:textId="5399C3C4" w:rsidR="00A44F65" w:rsidRDefault="00A44F65" w:rsidP="00A44F65">
      <w:pPr>
        <w:spacing w:after="120" w:line="281" w:lineRule="auto"/>
      </w:pPr>
      <w:r>
        <w:t>There are numerous publicly-specified algorithms for calculation of the SA and LCP array</w:t>
      </w:r>
      <w:r w:rsidR="003B6D9E">
        <w:t>s</w:t>
      </w:r>
      <w:r>
        <w:t>.</w:t>
      </w:r>
      <w:r w:rsidRPr="00035615">
        <w:rPr>
          <w:vertAlign w:val="superscript"/>
        </w:rPr>
        <w:footnoteReference w:id="2"/>
      </w:r>
    </w:p>
    <w:p w14:paraId="5A06676E" w14:textId="4FD1602B" w:rsidR="00A44F65" w:rsidRDefault="00A44F65" w:rsidP="00985452">
      <w:pPr>
        <w:spacing w:after="120" w:line="281" w:lineRule="auto"/>
      </w:pPr>
      <w:r>
        <w:lastRenderedPageBreak/>
        <w:t>Once we have the SA structure, we can induce the corresponding LCP array (there are also some versions of the SA generation algorithms that also generate the LCP array)</w:t>
      </w:r>
      <w:r w:rsidR="00A95A39">
        <w:t>.</w:t>
      </w:r>
      <w:r w:rsidRPr="00035615">
        <w:rPr>
          <w:vertAlign w:val="superscript"/>
        </w:rPr>
        <w:footnoteReference w:id="3"/>
      </w:r>
    </w:p>
    <w:p w14:paraId="21EE8641" w14:textId="31E505D7" w:rsidR="007774F3" w:rsidRPr="000217B8" w:rsidRDefault="00A44F65" w:rsidP="00A44F65">
      <w:pPr>
        <w:pStyle w:val="Heading1"/>
      </w:pPr>
      <w:r w:rsidRPr="00A44F65">
        <w:rPr>
          <w:rFonts w:cs="Arial"/>
        </w:rPr>
        <w:t>The t-Tuple and LRS Estimators</w:t>
      </w:r>
    </w:p>
    <w:p w14:paraId="46D64DA2" w14:textId="2E631F53" w:rsidR="00985452" w:rsidRDefault="00985452" w:rsidP="00985452">
      <w:pPr>
        <w:spacing w:after="120" w:line="281" w:lineRule="auto"/>
      </w:pPr>
      <w:r>
        <w:t xml:space="preserve">The t-tuple and LRS estimators both involve extracting information about </w:t>
      </w:r>
      <m:oMath>
        <m:r>
          <w:rPr>
            <w:rFonts w:ascii="Cambria Math" w:hAnsi="Cambria Math"/>
          </w:rPr>
          <m:t>j</m:t>
        </m:r>
      </m:oMath>
      <w:r>
        <w:t xml:space="preserve">-tuples within the string for various values </w:t>
      </w:r>
      <w:proofErr w:type="gramStart"/>
      <w:r>
        <w:t xml:space="preserve">of </w:t>
      </w:r>
      <w:proofErr w:type="gramEnd"/>
      <m:oMath>
        <m:r>
          <w:rPr>
            <w:rFonts w:ascii="Cambria Math" w:hAnsi="Cambria Math"/>
          </w:rPr>
          <m:t>j</m:t>
        </m:r>
      </m:oMath>
      <w:r>
        <w:t xml:space="preserve">. Calculating the </w:t>
      </w:r>
      <m:oMath>
        <m:r>
          <w:rPr>
            <w:rFonts w:ascii="Cambria Math" w:hAnsi="Cambria Math"/>
          </w:rPr>
          <m:t>t</m:t>
        </m:r>
      </m:oMath>
      <w:r>
        <w:t xml:space="preserve">-tuple estimate requires finding the counts of the most common </w:t>
      </w:r>
      <m:oMath>
        <m:r>
          <w:rPr>
            <w:rFonts w:ascii="Cambria Math" w:hAnsi="Cambria Math"/>
          </w:rPr>
          <m:t>j</m:t>
        </m:r>
      </m:oMath>
      <w:r>
        <w:t xml:space="preserve">-tuples, which are then stored in the </w:t>
      </w:r>
      <m:oMath>
        <m:r>
          <w:rPr>
            <w:rFonts w:ascii="Cambria Math" w:hAnsi="Cambria Math"/>
          </w:rPr>
          <m:t>Q</m:t>
        </m:r>
      </m:oMath>
      <w:r>
        <w:t xml:space="preserve"> array.</w:t>
      </w:r>
    </w:p>
    <w:p w14:paraId="266D1C3D" w14:textId="77777777" w:rsidR="00985452" w:rsidRDefault="00985452" w:rsidP="00985452">
      <w:pPr>
        <w:spacing w:after="120" w:line="281" w:lineRule="auto"/>
      </w:pPr>
      <w:r>
        <w:t xml:space="preserve">The LRS estimate requires iterating over all </w:t>
      </w:r>
      <m:oMath>
        <m:r>
          <w:rPr>
            <w:rFonts w:ascii="Cambria Math" w:hAnsi="Cambria Math"/>
          </w:rPr>
          <m:t>j</m:t>
        </m:r>
      </m:oMath>
      <w:r>
        <w:t xml:space="preserve">-tuples that occur in the string for a certain range of values </w:t>
      </w:r>
      <w:proofErr w:type="gramStart"/>
      <w:r>
        <w:t xml:space="preserve">of </w:t>
      </w:r>
      <w:proofErr w:type="gramEnd"/>
      <m:oMath>
        <m:r>
          <w:rPr>
            <w:rFonts w:ascii="Cambria Math" w:hAnsi="Cambria Math"/>
          </w:rPr>
          <m:t>j</m:t>
        </m:r>
      </m:oMath>
      <w:r>
        <w:t xml:space="preserve">, performing a calculation involving the number of such </w:t>
      </w:r>
      <m:oMath>
        <m:r>
          <w:rPr>
            <w:rFonts w:ascii="Cambria Math" w:hAnsi="Cambria Math"/>
          </w:rPr>
          <m:t>j</m:t>
        </m:r>
      </m:oMath>
      <w:r>
        <w:t>-tuples within the string, and finding the length of the longest repeated substring (LRS).</w:t>
      </w:r>
    </w:p>
    <w:p w14:paraId="4580A130" w14:textId="1D5305A4" w:rsidR="008A63CF" w:rsidRPr="00985452" w:rsidRDefault="00985452" w:rsidP="00985452">
      <w:pPr>
        <w:spacing w:after="120" w:line="281" w:lineRule="auto"/>
      </w:pPr>
      <w:r>
        <w:t>All of these quantities can be efficiently calculated using a</w:t>
      </w:r>
      <w:r w:rsidR="00A95A39">
        <w:t>n</w:t>
      </w:r>
      <w:r>
        <w:t xml:space="preserve"> SA and LCP array for the input string.</w:t>
      </w:r>
    </w:p>
    <w:p w14:paraId="20CF29BB" w14:textId="77777777" w:rsidR="00985452" w:rsidRDefault="00985452" w:rsidP="00985452">
      <w:pPr>
        <w:pStyle w:val="Heading1"/>
      </w:pPr>
      <w:r>
        <w:t>Calculating the Length of the Longest Repeated Substring</w:t>
      </w:r>
    </w:p>
    <w:p w14:paraId="4733AEE5" w14:textId="77777777" w:rsidR="00985452" w:rsidRDefault="00985452" w:rsidP="009D7CA3">
      <w:pPr>
        <w:spacing w:after="120" w:line="281" w:lineRule="auto"/>
      </w:pPr>
      <w:r>
        <w:t xml:space="preserve">The length of the longest repeated substring is the largest value present in the LCP array. This can be found by just iterating through the LCP array and finding the maximum value. This operation requires </w:t>
      </w:r>
      <m:oMath>
        <m:r>
          <w:rPr>
            <w:rFonts w:ascii="Cambria Math" w:hAnsi="Cambria Math"/>
          </w:rPr>
          <m:t>O(L)</m:t>
        </m:r>
      </m:oMath>
      <w:r>
        <w:t xml:space="preserve"> operations once the LCP array is known (which itself can be an </w:t>
      </w:r>
      <m:oMath>
        <m:r>
          <w:rPr>
            <w:rFonts w:ascii="Cambria Math" w:hAnsi="Cambria Math"/>
          </w:rPr>
          <m:t>O(L)</m:t>
        </m:r>
      </m:oMath>
      <w:r>
        <w:t xml:space="preserve"> operation).</w:t>
      </w:r>
    </w:p>
    <w:p w14:paraId="24C9739D" w14:textId="4CF821CD" w:rsidR="00985452" w:rsidRDefault="00985452" w:rsidP="009D7CA3">
      <w:pPr>
        <w:spacing w:after="120" w:line="281" w:lineRule="auto"/>
      </w:pPr>
      <w:r>
        <w:t xml:space="preserve">If every symbol within the string is unique, this value will be 0. If the string is </w:t>
      </w:r>
      <m:oMath>
        <m:r>
          <w:rPr>
            <w:rFonts w:ascii="Cambria Math" w:hAnsi="Cambria Math"/>
          </w:rPr>
          <m:t>L</m:t>
        </m:r>
      </m:oMath>
      <w:r>
        <w:t xml:space="preserve"> repeats of a single symbol followed by the termination symbol, then the length of the LRS </w:t>
      </w:r>
      <w:proofErr w:type="gramStart"/>
      <w:r>
        <w:t xml:space="preserve">is </w:t>
      </w:r>
      <w:proofErr w:type="gramEnd"/>
      <m:oMath>
        <m:r>
          <w:rPr>
            <w:rFonts w:ascii="Cambria Math" w:hAnsi="Cambria Math"/>
          </w:rPr>
          <m:t>L-1</m:t>
        </m:r>
      </m:oMath>
      <w:r>
        <w:t>. As such, the length of the LRS for a</w:t>
      </w:r>
      <w:r w:rsidR="003B6D9E">
        <w:t>n</w:t>
      </w:r>
      <w:r>
        <w:t xml:space="preserve"> </w:t>
      </w:r>
      <m:oMath>
        <m:r>
          <w:rPr>
            <w:rFonts w:ascii="Cambria Math" w:hAnsi="Cambria Math"/>
          </w:rPr>
          <m:t>L</m:t>
        </m:r>
      </m:oMath>
      <w:r>
        <w:t xml:space="preserve">-element string followed by the termination symbol is in the </w:t>
      </w:r>
      <w:proofErr w:type="gramStart"/>
      <w:r>
        <w:t xml:space="preserve">range </w:t>
      </w:r>
      <w:proofErr w:type="gramEnd"/>
      <m:oMath>
        <m:r>
          <w:rPr>
            <w:rFonts w:ascii="Cambria Math" w:hAnsi="Cambria Math"/>
          </w:rPr>
          <m:t>[0, L-1]</m:t>
        </m:r>
      </m:oMath>
      <w:r>
        <w:t>.</w:t>
      </w:r>
    </w:p>
    <w:p w14:paraId="175A2CA7" w14:textId="77777777" w:rsidR="00985452" w:rsidRDefault="00985452" w:rsidP="00985452">
      <w:pPr>
        <w:pStyle w:val="Heading1"/>
      </w:pPr>
      <w:r>
        <w:t xml:space="preserve">Counting </w:t>
      </w:r>
      <m:oMath>
        <m:r>
          <m:rPr>
            <m:sty m:val="bi"/>
          </m:rPr>
          <w:rPr>
            <w:rFonts w:ascii="Cambria Math" w:hAnsi="Cambria Math"/>
          </w:rPr>
          <m:t>j</m:t>
        </m:r>
      </m:oMath>
      <w:r>
        <w:t>-Tuples</w:t>
      </w:r>
    </w:p>
    <w:p w14:paraId="349DE326" w14:textId="77777777" w:rsidR="009D7CA3" w:rsidRDefault="009D7CA3" w:rsidP="009D7CA3">
      <w:pPr>
        <w:spacing w:after="120"/>
      </w:pPr>
      <w:r>
        <w:t xml:space="preserve">The first </w:t>
      </w:r>
      <m:oMath>
        <m:r>
          <w:rPr>
            <w:rFonts w:ascii="Cambria Math" w:hAnsi="Cambria Math"/>
          </w:rPr>
          <m:t>j</m:t>
        </m:r>
      </m:oMath>
      <w:r>
        <w:t xml:space="preserve"> characters of any string suffix that is at least </w:t>
      </w:r>
      <m:oMath>
        <m:r>
          <w:rPr>
            <w:rFonts w:ascii="Cambria Math" w:hAnsi="Cambria Math"/>
          </w:rPr>
          <m:t>j</m:t>
        </m:r>
      </m:oMath>
      <w:r>
        <w:t xml:space="preserve"> elements long (not including the unique termination character) is an instance of a </w:t>
      </w:r>
      <m:oMath>
        <m:r>
          <w:rPr>
            <w:rFonts w:ascii="Cambria Math" w:hAnsi="Cambria Math"/>
          </w:rPr>
          <m:t>j</m:t>
        </m:r>
      </m:oMath>
      <w:r>
        <w:t xml:space="preserve">-tuple. When the suffixes are sorted (as within the Suffix Array), then any repeats of this </w:t>
      </w:r>
      <m:oMath>
        <m:r>
          <w:rPr>
            <w:rFonts w:ascii="Cambria Math" w:hAnsi="Cambria Math"/>
          </w:rPr>
          <m:t>j</m:t>
        </m:r>
      </m:oMath>
      <w:r>
        <w:t xml:space="preserve">-tuple must be adjacent to the suffix in question, and the LCP (for the corresponding indexes) must be greater than or equal </w:t>
      </w:r>
      <w:proofErr w:type="gramStart"/>
      <w:r>
        <w:t xml:space="preserve">to </w:t>
      </w:r>
      <w:proofErr w:type="gramEnd"/>
      <m:oMath>
        <m:r>
          <w:rPr>
            <w:rFonts w:ascii="Cambria Math" w:hAnsi="Cambria Math"/>
          </w:rPr>
          <m:t>j</m:t>
        </m:r>
      </m:oMath>
      <w:r>
        <w:t>.</w:t>
      </w:r>
    </w:p>
    <w:p w14:paraId="281FF60F" w14:textId="77777777" w:rsidR="009D7CA3" w:rsidRDefault="009D7CA3" w:rsidP="009D7CA3">
      <w:pPr>
        <w:spacing w:after="120"/>
      </w:pPr>
      <w:r w:rsidRPr="008244D2">
        <w:t xml:space="preserve">As such, you can enumerate all </w:t>
      </w:r>
      <m:oMath>
        <m:r>
          <w:rPr>
            <w:rFonts w:ascii="Cambria Math" w:hAnsi="Cambria Math"/>
          </w:rPr>
          <m:t>j</m:t>
        </m:r>
      </m:oMath>
      <w:r w:rsidRPr="008244D2">
        <w:t xml:space="preserve">-tuples that occur and count the number of times that they occur in the string by stepping through the suffix array and determining the number of times this </w:t>
      </w:r>
      <m:oMath>
        <m:r>
          <w:rPr>
            <w:rFonts w:ascii="Cambria Math" w:hAnsi="Cambria Math"/>
          </w:rPr>
          <m:t>j</m:t>
        </m:r>
      </m:oMath>
      <w:r w:rsidRPr="008244D2">
        <w:t xml:space="preserve">-tuple occurs by determining the length of runs where the LCP is greater than or equal </w:t>
      </w:r>
      <w:proofErr w:type="gramStart"/>
      <w:r w:rsidRPr="008244D2">
        <w:t xml:space="preserve">to </w:t>
      </w:r>
      <w:proofErr w:type="gramEnd"/>
      <m:oMath>
        <m:r>
          <w:rPr>
            <w:rFonts w:ascii="Cambria Math" w:hAnsi="Cambria Math"/>
          </w:rPr>
          <m:t>j</m:t>
        </m:r>
      </m:oMath>
      <w:r w:rsidRPr="008244D2">
        <w:t>.</w:t>
      </w:r>
    </w:p>
    <w:p w14:paraId="77FDF1A6" w14:textId="642C6005" w:rsidR="0065292D" w:rsidRDefault="0065292D">
      <w:pPr>
        <w:spacing w:line="240" w:lineRule="auto"/>
      </w:pPr>
      <w:r>
        <w:br w:type="page"/>
      </w:r>
    </w:p>
    <w:p w14:paraId="6D2F5B56" w14:textId="77777777" w:rsidR="009D7CA3" w:rsidRDefault="009D7CA3" w:rsidP="009D7CA3">
      <w:pPr>
        <w:spacing w:after="120"/>
      </w:pPr>
      <w:r>
        <w:lastRenderedPageBreak/>
        <w:t xml:space="preserve">The following algorithm enumerates all the </w:t>
      </w:r>
      <m:oMath>
        <m:r>
          <w:rPr>
            <w:rFonts w:ascii="Cambria Math" w:hAnsi="Cambria Math"/>
          </w:rPr>
          <m:t>j</m:t>
        </m:r>
      </m:oMath>
      <w:r>
        <w:t xml:space="preserve">-tuples (to find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values):</w:t>
      </w:r>
    </w:p>
    <w:p w14:paraId="4CCFF3CB" w14:textId="2BB5747E" w:rsidR="009D7CA3" w:rsidRDefault="009D7CA3" w:rsidP="009D7CA3">
      <w:pPr>
        <w:spacing w:after="120"/>
      </w:pPr>
      <w:r>
        <w:t xml:space="preserve">Given the input </w:t>
      </w:r>
      <m:oMath>
        <m:r>
          <w:rPr>
            <w:rStyle w:val="mwe-math-mathml-inline"/>
            <w:rFonts w:ascii="Cambria Math" w:hAnsi="Cambria Math"/>
            <w:vanish/>
          </w:rPr>
          <m:t>S=</m:t>
        </m:r>
        <m:d>
          <m:dPr>
            <m:ctrlPr>
              <w:rPr>
                <w:rStyle w:val="mwe-math-mathml-inline"/>
                <w:rFonts w:ascii="Cambria Math" w:hAnsi="Cambria Math"/>
                <w:i/>
                <w:vanish/>
              </w:rPr>
            </m:ctrlPr>
          </m:dPr>
          <m:e>
            <m:sSub>
              <m:sSubPr>
                <m:ctrlPr>
                  <w:rPr>
                    <w:rStyle w:val="mwe-math-mathml-inline"/>
                    <w:rFonts w:ascii="Cambria Math" w:hAnsi="Cambria Math"/>
                    <w:i/>
                    <w:vanish/>
                  </w:rPr>
                </m:ctrlPr>
              </m:sSubPr>
              <m:e>
                <m:r>
                  <w:rPr>
                    <w:rStyle w:val="mwe-math-mathml-inline"/>
                    <w:rFonts w:ascii="Cambria Math" w:hAnsi="Cambria Math"/>
                    <w:vanish/>
                  </w:rPr>
                  <m:t>s</m:t>
                </m:r>
              </m:e>
              <m:sub>
                <m:r>
                  <w:rPr>
                    <w:rStyle w:val="mwe-math-mathml-inline"/>
                    <w:rFonts w:ascii="Cambria Math" w:hAnsi="Cambria Math"/>
                    <w:vanish/>
                  </w:rPr>
                  <m:t>1</m:t>
                </m:r>
              </m:sub>
            </m:sSub>
            <m:r>
              <w:rPr>
                <w:rStyle w:val="mwe-math-mathml-inline"/>
                <w:rFonts w:ascii="Cambria Math" w:hAnsi="Cambria Math"/>
                <w:vanish/>
              </w:rPr>
              <m:t xml:space="preserve">, </m:t>
            </m:r>
            <m:sSub>
              <m:sSubPr>
                <m:ctrlPr>
                  <w:rPr>
                    <w:rStyle w:val="mwe-math-mathml-inline"/>
                    <w:rFonts w:ascii="Cambria Math" w:hAnsi="Cambria Math"/>
                    <w:i/>
                    <w:vanish/>
                  </w:rPr>
                </m:ctrlPr>
              </m:sSubPr>
              <m:e>
                <m:r>
                  <w:rPr>
                    <w:rStyle w:val="mwe-math-mathml-inline"/>
                    <w:rFonts w:ascii="Cambria Math" w:hAnsi="Cambria Math"/>
                    <w:vanish/>
                  </w:rPr>
                  <m:t>s</m:t>
                </m:r>
              </m:e>
              <m:sub>
                <m:r>
                  <w:rPr>
                    <w:rStyle w:val="mwe-math-mathml-inline"/>
                    <w:rFonts w:ascii="Cambria Math" w:hAnsi="Cambria Math"/>
                    <w:vanish/>
                  </w:rPr>
                  <m:t>2</m:t>
                </m:r>
              </m:sub>
            </m:sSub>
            <m:r>
              <w:rPr>
                <w:rStyle w:val="mwe-math-mathml-inline"/>
                <w:rFonts w:ascii="Cambria Math" w:hAnsi="Cambria Math"/>
                <w:vanish/>
              </w:rPr>
              <m:t xml:space="preserve"> , …,</m:t>
            </m:r>
            <m:sSub>
              <m:sSubPr>
                <m:ctrlPr>
                  <w:rPr>
                    <w:rStyle w:val="mwe-math-mathml-inline"/>
                    <w:rFonts w:ascii="Cambria Math" w:hAnsi="Cambria Math"/>
                    <w:i/>
                    <w:vanish/>
                  </w:rPr>
                </m:ctrlPr>
              </m:sSubPr>
              <m:e>
                <m:r>
                  <w:rPr>
                    <w:rStyle w:val="mwe-math-mathml-inline"/>
                    <w:rFonts w:ascii="Cambria Math" w:hAnsi="Cambria Math"/>
                    <w:vanish/>
                  </w:rPr>
                  <m:t>s</m:t>
                </m:r>
              </m:e>
              <m:sub>
                <m:r>
                  <w:rPr>
                    <w:rStyle w:val="mwe-math-mathml-inline"/>
                    <w:rFonts w:ascii="Cambria Math" w:hAnsi="Cambria Math"/>
                    <w:vanish/>
                  </w:rPr>
                  <m:t>L</m:t>
                </m:r>
              </m:sub>
            </m:sSub>
          </m:e>
        </m:d>
      </m:oMath>
      <w:r>
        <w:rPr>
          <w:rStyle w:val="mwe-math-mathml-inline"/>
          <w:rFonts w:eastAsiaTheme="minorEastAsia"/>
          <w:vanish/>
        </w:rPr>
        <w:t xml:space="preserve"> </w:t>
      </w:r>
      <w:proofErr w:type="gramStart"/>
      <w:r>
        <w:t xml:space="preserve">where </w:t>
      </w:r>
      <w:proofErr w:type="gramEnd"/>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i</m:t>
            </m:r>
          </m:sub>
        </m:sSub>
        <m:r>
          <w:rPr>
            <w:rFonts w:ascii="Cambria Math" w:hAnsi="Cambria Math"/>
          </w:rPr>
          <m:t>∈A=</m:t>
        </m:r>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w:rPr>
                <w:rFonts w:ascii="Cambria Math" w:hAnsi="Cambria Math"/>
              </w:rPr>
              <m:t>1</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x</m:t>
            </m:r>
          </m:e>
          <m:sub>
            <m:r>
              <w:rPr>
                <w:rFonts w:ascii="Cambria Math" w:hAnsi="Cambria Math"/>
              </w:rPr>
              <m:t>k</m:t>
            </m:r>
          </m:sub>
        </m:sSub>
        <m:r>
          <m:rPr>
            <m:sty m:val="p"/>
          </m:rPr>
          <w:rPr>
            <w:rFonts w:ascii="Cambria Math" w:hAnsi="Cambria Math"/>
          </w:rPr>
          <m:t>}</m:t>
        </m:r>
      </m:oMath>
      <w:r>
        <w:t xml:space="preserve">, and the size of tuples we are looking for is </w:t>
      </w:r>
      <m:oMath>
        <m:r>
          <w:rPr>
            <w:rFonts w:ascii="Cambria Math" w:hAnsi="Cambria Math"/>
          </w:rPr>
          <m:t>j</m:t>
        </m:r>
      </m:oMath>
      <w:r w:rsidR="003B6D9E">
        <w:t>:</w:t>
      </w:r>
    </w:p>
    <w:p w14:paraId="60C88ED5" w14:textId="77777777" w:rsidR="009D7CA3" w:rsidRDefault="009D7CA3" w:rsidP="009D7CA3">
      <w:pPr>
        <w:pStyle w:val="ListParagraph"/>
        <w:numPr>
          <w:ilvl w:val="0"/>
          <w:numId w:val="16"/>
        </w:numPr>
        <w:spacing w:after="120" w:line="259" w:lineRule="auto"/>
      </w:pPr>
      <w:r>
        <w:t xml:space="preserve">Make a new string </w:t>
      </w:r>
      <m:oMath>
        <m:r>
          <w:rPr>
            <w:rFonts w:ascii="Cambria Math" w:hAnsi="Cambria Math"/>
          </w:rPr>
          <m:t>S’</m:t>
        </m:r>
      </m:oMath>
      <w:r>
        <w:t xml:space="preserve"> by appending a unique string terminator (that is </w:t>
      </w:r>
      <w:r w:rsidRPr="009B2220">
        <w:t xml:space="preserve">lexicographically </w:t>
      </w:r>
      <w:r>
        <w:t xml:space="preserve">less than all symbols </w:t>
      </w:r>
      <w:proofErr w:type="gramStart"/>
      <w:r>
        <w:t xml:space="preserve">in </w:t>
      </w:r>
      <w:proofErr w:type="gramEnd"/>
      <m:oMath>
        <m:r>
          <w:rPr>
            <w:rFonts w:ascii="Cambria Math" w:hAnsi="Cambria Math"/>
          </w:rPr>
          <m:t>A</m:t>
        </m:r>
      </m:oMath>
      <w:r>
        <w:t xml:space="preserve">) to </w:t>
      </w:r>
      <m:oMath>
        <m:r>
          <w:rPr>
            <w:rFonts w:ascii="Cambria Math" w:hAnsi="Cambria Math"/>
          </w:rPr>
          <m:t>S</m:t>
        </m:r>
      </m:oMath>
      <w:r>
        <w:t xml:space="preserve">, </w:t>
      </w:r>
      <m:oMath>
        <m:r>
          <w:rPr>
            <w:rFonts w:ascii="Cambria Math" w:hAnsi="Cambria Math"/>
          </w:rPr>
          <m:t>S</m:t>
        </m:r>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m:t>
                </m:r>
              </m:e>
              <m:sub>
                <m:r>
                  <w:rPr>
                    <w:rFonts w:ascii="Cambria Math" w:hAnsi="Cambria Math"/>
                  </w:rPr>
                  <m:t>L</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L</m:t>
                </m:r>
                <m:r>
                  <m:rPr>
                    <m:sty m:val="p"/>
                  </m:rPr>
                  <w:rPr>
                    <w:rFonts w:ascii="Cambria Math" w:hAnsi="Cambria Math"/>
                  </w:rPr>
                  <m:t>+1</m:t>
                </m:r>
              </m:sub>
            </m:sSub>
            <m:r>
              <m:rPr>
                <m:sty m:val="p"/>
              </m:rPr>
              <w:rPr>
                <w:rFonts w:ascii="Cambria Math" w:hAnsi="Cambria Math"/>
              </w:rPr>
              <m:t>=$</m:t>
            </m:r>
          </m:e>
        </m:d>
      </m:oMath>
      <w:r>
        <w:t>.</w:t>
      </w:r>
    </w:p>
    <w:p w14:paraId="091C644A" w14:textId="77777777" w:rsidR="009D7CA3" w:rsidRDefault="009D7CA3" w:rsidP="009D7CA3">
      <w:pPr>
        <w:pStyle w:val="ListParagraph"/>
        <w:numPr>
          <w:ilvl w:val="0"/>
          <w:numId w:val="16"/>
        </w:numPr>
        <w:spacing w:after="120" w:line="259" w:lineRule="auto"/>
      </w:pPr>
      <w:r>
        <w:t xml:space="preserve">Generate the SA and LCP arrays </w:t>
      </w:r>
      <w:proofErr w:type="gramStart"/>
      <w:r>
        <w:t xml:space="preserve">for </w:t>
      </w:r>
      <w:proofErr w:type="gramEnd"/>
      <m:oMath>
        <m:r>
          <w:rPr>
            <w:rFonts w:ascii="Cambria Math" w:hAnsi="Cambria Math"/>
          </w:rPr>
          <m:t>S’</m:t>
        </m:r>
      </m:oMath>
      <w:r>
        <w:t>.</w:t>
      </w:r>
    </w:p>
    <w:p w14:paraId="2140155F" w14:textId="77777777" w:rsidR="009D7CA3" w:rsidRDefault="009D7CA3" w:rsidP="009D7CA3">
      <w:pPr>
        <w:pStyle w:val="ListParagraph"/>
        <w:numPr>
          <w:ilvl w:val="0"/>
          <w:numId w:val="16"/>
        </w:numPr>
        <w:spacing w:after="120" w:line="259" w:lineRule="auto"/>
      </w:pPr>
      <w:r>
        <w:t xml:space="preserve">Let </w:t>
      </w:r>
      <m:oMath>
        <m:r>
          <w:rPr>
            <w:rFonts w:ascii="Cambria Math" w:hAnsi="Cambria Math"/>
          </w:rPr>
          <m:t>m=1</m:t>
        </m:r>
      </m:oMath>
    </w:p>
    <w:p w14:paraId="3280909D" w14:textId="77777777" w:rsidR="009D7CA3" w:rsidRDefault="009D7CA3" w:rsidP="009D7CA3">
      <w:pPr>
        <w:pStyle w:val="ListParagraph"/>
        <w:numPr>
          <w:ilvl w:val="0"/>
          <w:numId w:val="16"/>
        </w:numPr>
        <w:spacing w:after="120" w:line="259" w:lineRule="auto"/>
      </w:pPr>
      <w:r>
        <w:t xml:space="preserve">While </w:t>
      </w:r>
      <m:oMath>
        <m:r>
          <w:rPr>
            <w:rFonts w:ascii="Cambria Math" w:hAnsi="Cambria Math"/>
          </w:rPr>
          <m:t>m</m:t>
        </m:r>
        <m:r>
          <m:rPr>
            <m:sty m:val="p"/>
          </m:rPr>
          <w:rPr>
            <w:rFonts w:ascii="Cambria Math" w:hAnsi="Cambria Math"/>
          </w:rPr>
          <m:t>≤</m:t>
        </m:r>
        <m:r>
          <w:rPr>
            <w:rFonts w:ascii="Cambria Math" w:hAnsi="Cambria Math"/>
          </w:rPr>
          <m:t>L</m:t>
        </m:r>
        <m:r>
          <m:rPr>
            <m:sty m:val="p"/>
          </m:rPr>
          <w:rPr>
            <w:rFonts w:ascii="Cambria Math" w:hAnsi="Cambria Math"/>
          </w:rPr>
          <m:t>+1</m:t>
        </m:r>
      </m:oMath>
      <w:r>
        <w:t>,</w:t>
      </w:r>
    </w:p>
    <w:p w14:paraId="0938AC3B" w14:textId="77777777" w:rsidR="009D7CA3" w:rsidRDefault="009D7CA3" w:rsidP="009D7CA3">
      <w:pPr>
        <w:pStyle w:val="ListParagraph"/>
        <w:numPr>
          <w:ilvl w:val="1"/>
          <w:numId w:val="16"/>
        </w:numPr>
        <w:spacing w:after="120" w:line="259" w:lineRule="auto"/>
      </w:pPr>
      <m:oMath>
        <m:r>
          <w:rPr>
            <w:rFonts w:ascii="Cambria Math" w:hAnsi="Cambria Math"/>
          </w:rPr>
          <m:t>h=</m:t>
        </m:r>
        <m:r>
          <w:rPr>
            <w:rFonts w:ascii="Cambria Math" w:hAnsi="Cambria Math"/>
          </w:rPr>
          <m:t>1</m:t>
        </m:r>
      </m:oMath>
    </w:p>
    <w:p w14:paraId="5E341B10" w14:textId="77777777" w:rsidR="009D7CA3" w:rsidRDefault="009D7CA3" w:rsidP="009D7CA3">
      <w:pPr>
        <w:pStyle w:val="ListParagraph"/>
        <w:numPr>
          <w:ilvl w:val="1"/>
          <w:numId w:val="16"/>
        </w:numPr>
        <w:spacing w:after="120" w:line="259" w:lineRule="auto"/>
      </w:pPr>
      <w:r>
        <w:t xml:space="preserve">If </w:t>
      </w:r>
      <m:oMath>
        <m:r>
          <w:rPr>
            <w:rFonts w:ascii="Cambria Math" w:hAnsi="Cambria Math"/>
          </w:rPr>
          <m:t>SA</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j</m:t>
        </m:r>
        <m:r>
          <m:rPr>
            <m:sty m:val="p"/>
          </m:rPr>
          <w:rPr>
            <w:rFonts w:ascii="Cambria Math" w:hAnsi="Cambria Math"/>
          </w:rPr>
          <m:t>+1</m:t>
        </m:r>
      </m:oMath>
      <w:r>
        <w:t>, then //This is a j-tuple to count</w:t>
      </w:r>
    </w:p>
    <w:p w14:paraId="0FFF2788" w14:textId="77777777" w:rsidR="009D7CA3" w:rsidRDefault="009D7CA3" w:rsidP="009D7CA3">
      <w:pPr>
        <w:pStyle w:val="ListParagraph"/>
        <w:numPr>
          <w:ilvl w:val="2"/>
          <w:numId w:val="16"/>
        </w:numPr>
        <w:spacing w:after="120" w:line="259" w:lineRule="auto"/>
      </w:pPr>
      <w:r>
        <w:t xml:space="preserve">While </w:t>
      </w:r>
      <m:oMath>
        <m:r>
          <w:rPr>
            <w:rFonts w:ascii="Cambria Math" w:hAnsi="Cambria Math"/>
          </w:rPr>
          <m:t>m</m:t>
        </m:r>
        <m:r>
          <m:rPr>
            <m:sty m:val="p"/>
          </m:rPr>
          <w:rPr>
            <w:rFonts w:ascii="Cambria Math" w:hAnsi="Cambria Math"/>
          </w:rPr>
          <m:t>+</m:t>
        </m:r>
        <m:r>
          <w:rPr>
            <w:rFonts w:ascii="Cambria Math" w:hAnsi="Cambria Math"/>
          </w:rPr>
          <m:t>h</m:t>
        </m:r>
        <m:r>
          <m:rPr>
            <m:sty m:val="p"/>
          </m:rPr>
          <w:rPr>
            <w:rFonts w:ascii="Cambria Math" w:hAnsi="Cambria Math"/>
          </w:rPr>
          <m:t>≤</m:t>
        </m:r>
        <m:r>
          <w:rPr>
            <w:rFonts w:ascii="Cambria Math" w:hAnsi="Cambria Math"/>
          </w:rPr>
          <m:t>L</m:t>
        </m:r>
        <m:r>
          <m:rPr>
            <m:sty m:val="p"/>
          </m:rPr>
          <w:rPr>
            <w:rFonts w:ascii="Cambria Math" w:hAnsi="Cambria Math"/>
          </w:rPr>
          <m:t>+1</m:t>
        </m:r>
      </m:oMath>
      <w:r w:rsidRPr="008244D2">
        <w:t xml:space="preserve"> AND </w:t>
      </w:r>
      <m:oMath>
        <m:r>
          <w:rPr>
            <w:rFonts w:ascii="Cambria Math" w:hAnsi="Cambria Math"/>
          </w:rPr>
          <m:t>j</m:t>
        </m:r>
        <m:r>
          <m:rPr>
            <m:sty m:val="p"/>
          </m:rPr>
          <w:rPr>
            <w:rFonts w:ascii="Cambria Math" w:hAnsi="Cambria Math"/>
          </w:rPr>
          <m:t>≤</m:t>
        </m:r>
        <m:r>
          <m:rPr>
            <m:nor/>
          </m:rPr>
          <m:t>LCP</m:t>
        </m:r>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h</m:t>
        </m:r>
        <m:r>
          <m:rPr>
            <m:sty m:val="p"/>
          </m:rPr>
          <w:rPr>
            <w:rFonts w:ascii="Cambria Math" w:hAnsi="Cambria Math"/>
          </w:rPr>
          <m:t>]</m:t>
        </m:r>
      </m:oMath>
    </w:p>
    <w:p w14:paraId="4A9C4367" w14:textId="77777777" w:rsidR="009D7CA3" w:rsidRDefault="009D7CA3" w:rsidP="009D7CA3">
      <w:pPr>
        <w:pStyle w:val="ListParagraph"/>
        <w:numPr>
          <w:ilvl w:val="3"/>
          <w:numId w:val="16"/>
        </w:numPr>
        <w:spacing w:after="120" w:line="259" w:lineRule="auto"/>
      </w:pPr>
      <m:oMath>
        <m:r>
          <w:rPr>
            <w:rFonts w:ascii="Cambria Math" w:hAnsi="Cambria Math"/>
          </w:rPr>
          <m:t>h = h+</m:t>
        </m:r>
        <m:r>
          <w:rPr>
            <w:rFonts w:ascii="Cambria Math" w:hAnsi="Cambria Math"/>
          </w:rPr>
          <m:t>1</m:t>
        </m:r>
      </m:oMath>
    </w:p>
    <w:p w14:paraId="67D2ACB1" w14:textId="77777777" w:rsidR="009D7CA3" w:rsidRDefault="008F518F" w:rsidP="009D7CA3">
      <w:pPr>
        <w:pStyle w:val="ListParagraph"/>
        <w:numPr>
          <w:ilvl w:val="2"/>
          <w:numId w:val="16"/>
        </w:numPr>
        <w:spacing w:after="120" w:line="259" w:lineRule="auto"/>
      </w:pP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h</m:t>
        </m:r>
      </m:oMath>
      <w:r w:rsidR="009D7CA3">
        <w:t xml:space="preserve"> </w:t>
      </w:r>
      <w:proofErr w:type="gramStart"/>
      <w:r w:rsidR="009D7CA3">
        <w:t>for</w:t>
      </w:r>
      <w:proofErr w:type="gramEnd"/>
      <w:r w:rsidR="009D7CA3">
        <w:t xml:space="preserve"> this </w:t>
      </w:r>
      <m:oMath>
        <m:r>
          <w:rPr>
            <w:rFonts w:ascii="Cambria Math" w:hAnsi="Cambria Math"/>
          </w:rPr>
          <m:t>j</m:t>
        </m:r>
      </m:oMath>
      <w:r w:rsidR="009D7CA3">
        <w:t xml:space="preserve">-tuple. </w:t>
      </w:r>
      <w:r w:rsidR="009D7CA3" w:rsidRPr="003B496F">
        <w:rPr>
          <w:i/>
        </w:rPr>
        <w:t>Process as appropriate</w:t>
      </w:r>
      <w:r w:rsidR="009D7CA3">
        <w:rPr>
          <w:i/>
        </w:rPr>
        <w:t xml:space="preserve"> by retaining the largest such value, or integrating the appropriate value into the </w:t>
      </w:r>
      <m:oMath>
        <m:sSub>
          <m:sSubPr>
            <m:ctrlPr>
              <w:rPr>
                <w:rFonts w:ascii="Cambria Math" w:hAnsi="Cambria Math"/>
                <w:i/>
              </w:rPr>
            </m:ctrlPr>
          </m:sSubPr>
          <m:e>
            <m:r>
              <w:rPr>
                <w:rFonts w:ascii="Cambria Math" w:hAnsi="Cambria Math"/>
              </w:rPr>
              <m:t>P</m:t>
            </m:r>
          </m:e>
          <m:sub>
            <m:r>
              <w:rPr>
                <w:rFonts w:ascii="Cambria Math" w:hAnsi="Cambria Math"/>
              </w:rPr>
              <m:t>W</m:t>
            </m:r>
          </m:sub>
        </m:sSub>
      </m:oMath>
      <w:r w:rsidR="009D7CA3">
        <w:rPr>
          <w:i/>
        </w:rPr>
        <w:t xml:space="preserve"> calculation</w:t>
      </w:r>
      <w:r w:rsidR="009D7CA3" w:rsidRPr="003B496F">
        <w:rPr>
          <w:i/>
        </w:rPr>
        <w:t>.</w:t>
      </w:r>
    </w:p>
    <w:p w14:paraId="1838002F" w14:textId="77777777" w:rsidR="009D7CA3" w:rsidRDefault="009D7CA3" w:rsidP="009D7CA3">
      <w:pPr>
        <w:pStyle w:val="ListParagraph"/>
        <w:numPr>
          <w:ilvl w:val="1"/>
          <w:numId w:val="16"/>
        </w:numPr>
        <w:spacing w:after="120" w:line="259" w:lineRule="auto"/>
      </w:pPr>
      <m:oMath>
        <m:r>
          <w:rPr>
            <w:rFonts w:ascii="Cambria Math" w:hAnsi="Cambria Math"/>
          </w:rPr>
          <m:t>m=m+h</m:t>
        </m:r>
      </m:oMath>
    </w:p>
    <w:p w14:paraId="3C5FEE8D" w14:textId="77777777" w:rsidR="009D7CA3" w:rsidRDefault="009D7CA3" w:rsidP="009D7CA3">
      <w:pPr>
        <w:spacing w:after="120"/>
      </w:pPr>
      <w:r>
        <w:t xml:space="preserve">This runs in </w:t>
      </w:r>
      <m:oMath>
        <m:r>
          <w:rPr>
            <w:rFonts w:ascii="Cambria Math" w:hAnsi="Cambria Math"/>
          </w:rPr>
          <m:t>O(L)</m:t>
        </m:r>
      </m:oMath>
      <w:r>
        <w:rPr>
          <w:rFonts w:eastAsiaTheme="minorEastAsia"/>
        </w:rPr>
        <w:t xml:space="preserve"> operations</w:t>
      </w:r>
      <w:r>
        <w:t>. One should clearly only calculate SA and LCP once for a fixed string. There are other refinements possible, but the above outlines the basic approach.</w:t>
      </w:r>
    </w:p>
    <w:p w14:paraId="0B6EF01E" w14:textId="781805CD" w:rsidR="004C023D" w:rsidRDefault="004C023D" w:rsidP="00985452">
      <w:pPr>
        <w:pStyle w:val="Heading1"/>
      </w:pPr>
      <w:r>
        <w:t>References</w:t>
      </w:r>
    </w:p>
    <w:p w14:paraId="2CD4DD56" w14:textId="77777777" w:rsidR="00985452" w:rsidRPr="001C56E4" w:rsidRDefault="00985452" w:rsidP="00985452">
      <w:pPr>
        <w:spacing w:after="120" w:line="281" w:lineRule="auto"/>
      </w:pPr>
      <w:proofErr w:type="spellStart"/>
      <w:r w:rsidRPr="001C56E4">
        <w:rPr>
          <w:rFonts w:cs="Segoe UI"/>
          <w:color w:val="000000"/>
        </w:rPr>
        <w:t>Abouelhoda</w:t>
      </w:r>
      <w:proofErr w:type="spellEnd"/>
      <w:r w:rsidRPr="001C56E4">
        <w:rPr>
          <w:rFonts w:cs="Segoe UI"/>
          <w:color w:val="000000"/>
        </w:rPr>
        <w:t xml:space="preserve">, Kurtz, and </w:t>
      </w:r>
      <w:proofErr w:type="spellStart"/>
      <w:r w:rsidRPr="001C56E4">
        <w:rPr>
          <w:rFonts w:cs="Segoe UI"/>
          <w:color w:val="000000"/>
        </w:rPr>
        <w:t>Ohlebusch</w:t>
      </w:r>
      <w:proofErr w:type="spellEnd"/>
      <w:r w:rsidRPr="001C56E4">
        <w:rPr>
          <w:rFonts w:cs="Segoe UI"/>
          <w:color w:val="000000"/>
        </w:rPr>
        <w:t xml:space="preserve">. </w:t>
      </w:r>
      <w:r w:rsidRPr="001C56E4">
        <w:rPr>
          <w:rFonts w:cs="Segoe UI"/>
          <w:i/>
          <w:color w:val="000000"/>
        </w:rPr>
        <w:t>Replacing suffix trees with enhanced Suffix Arrays</w:t>
      </w:r>
      <w:r w:rsidRPr="001C56E4">
        <w:rPr>
          <w:rFonts w:cs="Segoe UI"/>
          <w:color w:val="000000"/>
        </w:rPr>
        <w:t>. Journal of Discrete Algorithms, Vol 2, No 1, 2004.</w:t>
      </w:r>
    </w:p>
    <w:p w14:paraId="7D3BFCC9" w14:textId="77777777" w:rsidR="00985452" w:rsidRDefault="00985452" w:rsidP="00985452">
      <w:pPr>
        <w:spacing w:after="120" w:line="281" w:lineRule="auto"/>
      </w:pPr>
      <w:r w:rsidRPr="001C56E4">
        <w:t xml:space="preserve">Kasai, Lee, </w:t>
      </w:r>
      <w:proofErr w:type="spellStart"/>
      <w:r w:rsidRPr="001C56E4">
        <w:t>Arimura</w:t>
      </w:r>
      <w:proofErr w:type="spellEnd"/>
      <w:r w:rsidRPr="001C56E4">
        <w:t xml:space="preserve">, </w:t>
      </w:r>
      <w:proofErr w:type="spellStart"/>
      <w:r w:rsidRPr="001C56E4">
        <w:t>Arikawa</w:t>
      </w:r>
      <w:proofErr w:type="spellEnd"/>
      <w:r w:rsidRPr="001C56E4">
        <w:t xml:space="preserve">, and Park. </w:t>
      </w:r>
      <w:r w:rsidRPr="001C56E4">
        <w:rPr>
          <w:i/>
        </w:rPr>
        <w:t>Linear-Time Longest-Common-Prefix Computation in Suffix Arrays and its Applications</w:t>
      </w:r>
      <w:r w:rsidRPr="001C56E4">
        <w:t>. Combinatorial Pattern Matching, Amir (Ed.) 2001.</w:t>
      </w:r>
    </w:p>
    <w:p w14:paraId="015DB557" w14:textId="77777777" w:rsidR="00985452" w:rsidRPr="001C56E4" w:rsidRDefault="00985452" w:rsidP="00985452">
      <w:pPr>
        <w:spacing w:after="120" w:line="281" w:lineRule="auto"/>
      </w:pPr>
      <w:r w:rsidRPr="001C56E4">
        <w:t xml:space="preserve">Puglisi Smyth Turpin. </w:t>
      </w:r>
      <w:r w:rsidRPr="001C56E4">
        <w:rPr>
          <w:i/>
        </w:rPr>
        <w:t>A Taxonomy of Suffix Array Construction Algorithms</w:t>
      </w:r>
      <w:r w:rsidRPr="001C56E4">
        <w:t>. ACM Computing Surveys. Vol 39, No. 2, 2007. http://doi.acm.org/10.1145/1242471.1242472.</w:t>
      </w:r>
    </w:p>
    <w:p w14:paraId="24DAC72E" w14:textId="77777777" w:rsidR="004C023D" w:rsidRPr="00985452" w:rsidRDefault="004C023D" w:rsidP="004C023D">
      <w:pPr>
        <w:rPr>
          <w:sz w:val="22"/>
          <w:szCs w:val="22"/>
        </w:rPr>
      </w:pPr>
    </w:p>
    <w:sectPr w:rsidR="004C023D" w:rsidRPr="00985452" w:rsidSect="006131B5">
      <w:footerReference w:type="default" r:id="rId8"/>
      <w:headerReference w:type="first" r:id="rId9"/>
      <w:footerReference w:type="first" r:id="rId10"/>
      <w:pgSz w:w="12240" w:h="15840"/>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12CBD" w14:textId="77777777" w:rsidR="008F518F" w:rsidRDefault="008F518F" w:rsidP="00866EBB">
      <w:pPr>
        <w:spacing w:line="240" w:lineRule="auto"/>
      </w:pPr>
      <w:r>
        <w:separator/>
      </w:r>
    </w:p>
  </w:endnote>
  <w:endnote w:type="continuationSeparator" w:id="0">
    <w:p w14:paraId="0BF447DC" w14:textId="77777777" w:rsidR="008F518F" w:rsidRDefault="008F518F" w:rsidP="00866EBB">
      <w:pPr>
        <w:spacing w:line="240" w:lineRule="auto"/>
      </w:pPr>
      <w:r>
        <w:continuationSeparator/>
      </w:r>
    </w:p>
  </w:endnote>
  <w:endnote w:type="continuationNotice" w:id="1">
    <w:p w14:paraId="780F446B" w14:textId="77777777" w:rsidR="008F518F" w:rsidRDefault="008F51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E928E" w14:textId="7C08840E" w:rsidR="00A44F65" w:rsidRPr="0035018F" w:rsidRDefault="00A44F65" w:rsidP="00A44F65">
    <w:pPr>
      <w:pStyle w:val="Footer"/>
      <w:tabs>
        <w:tab w:val="clear" w:pos="4320"/>
        <w:tab w:val="clear" w:pos="8640"/>
        <w:tab w:val="right" w:pos="9000"/>
      </w:tabs>
      <w:rPr>
        <w:rFonts w:cs="Arial"/>
        <w:i/>
        <w:sz w:val="15"/>
        <w:szCs w:val="15"/>
      </w:rPr>
    </w:pPr>
    <w:r>
      <w:tab/>
    </w:r>
    <w:r>
      <w:rPr>
        <w:i/>
        <w:sz w:val="18"/>
      </w:rPr>
      <w:t>06/</w:t>
    </w:r>
    <w:r w:rsidR="00034483">
      <w:rPr>
        <w:i/>
        <w:sz w:val="18"/>
      </w:rPr>
      <w:t>11</w:t>
    </w:r>
    <w:r w:rsidRPr="0035018F">
      <w:rPr>
        <w:i/>
        <w:sz w:val="18"/>
      </w:rPr>
      <w:t>/201</w:t>
    </w:r>
    <w:r>
      <w:rPr>
        <w:i/>
        <w:sz w:val="18"/>
      </w:rPr>
      <w:t>8</w:t>
    </w:r>
  </w:p>
  <w:p w14:paraId="411D7A27" w14:textId="1A253C7F" w:rsidR="008612A0" w:rsidRPr="00A44F65" w:rsidRDefault="008612A0" w:rsidP="00A44F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4A1EF" w14:textId="52994238" w:rsidR="00A44F65" w:rsidRPr="00A44F65" w:rsidRDefault="00A44F65" w:rsidP="00A44F65">
    <w:pPr>
      <w:tabs>
        <w:tab w:val="right" w:pos="9000"/>
      </w:tabs>
      <w:spacing w:line="240" w:lineRule="auto"/>
      <w:rPr>
        <w:rFonts w:cs="Arial"/>
        <w:i/>
        <w:sz w:val="15"/>
        <w:szCs w:val="15"/>
      </w:rPr>
    </w:pPr>
    <w:r w:rsidRPr="00A44F65">
      <w:tab/>
    </w:r>
    <w:r w:rsidRPr="00A44F65">
      <w:rPr>
        <w:i/>
        <w:sz w:val="18"/>
      </w:rPr>
      <w:t>06/</w:t>
    </w:r>
    <w:r w:rsidR="00034483">
      <w:rPr>
        <w:i/>
        <w:sz w:val="18"/>
      </w:rPr>
      <w:t>11</w:t>
    </w:r>
    <w:r w:rsidRPr="00A44F65">
      <w:rPr>
        <w:i/>
        <w:sz w:val="18"/>
      </w:rPr>
      <w:t>/2018</w:t>
    </w:r>
  </w:p>
  <w:p w14:paraId="1401800C" w14:textId="68BE703C" w:rsidR="008612A0" w:rsidRPr="0035018F" w:rsidRDefault="008612A0" w:rsidP="00613D40">
    <w:pPr>
      <w:pStyle w:val="Footer"/>
      <w:tabs>
        <w:tab w:val="clear" w:pos="4320"/>
        <w:tab w:val="clear" w:pos="8640"/>
        <w:tab w:val="right" w:pos="9000"/>
      </w:tabs>
      <w:rPr>
        <w:rFonts w:cs="Arial"/>
        <w:i/>
        <w:sz w:val="15"/>
        <w:szCs w:val="15"/>
      </w:rPr>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13F8B" w14:textId="77777777" w:rsidR="008F518F" w:rsidRDefault="008F518F" w:rsidP="00866EBB">
      <w:pPr>
        <w:spacing w:line="240" w:lineRule="auto"/>
      </w:pPr>
      <w:r>
        <w:separator/>
      </w:r>
    </w:p>
  </w:footnote>
  <w:footnote w:type="continuationSeparator" w:id="0">
    <w:p w14:paraId="4EAB04A1" w14:textId="77777777" w:rsidR="008F518F" w:rsidRDefault="008F518F" w:rsidP="00866EBB">
      <w:pPr>
        <w:spacing w:line="240" w:lineRule="auto"/>
      </w:pPr>
      <w:r>
        <w:continuationSeparator/>
      </w:r>
    </w:p>
  </w:footnote>
  <w:footnote w:type="continuationNotice" w:id="1">
    <w:p w14:paraId="7845AE05" w14:textId="77777777" w:rsidR="008F518F" w:rsidRDefault="008F518F">
      <w:pPr>
        <w:spacing w:line="240" w:lineRule="auto"/>
      </w:pPr>
    </w:p>
  </w:footnote>
  <w:footnote w:id="2">
    <w:p w14:paraId="42BAC34F" w14:textId="5872A4B5" w:rsidR="00A44F65" w:rsidRDefault="00A44F65" w:rsidP="00A44F65">
      <w:pPr>
        <w:pStyle w:val="FootnoteText"/>
      </w:pPr>
      <w:r>
        <w:rPr>
          <w:rStyle w:val="FootnoteReference"/>
        </w:rPr>
        <w:footnoteRef/>
      </w:r>
      <w:r>
        <w:t xml:space="preserve"> We’ve experimented with several of the publicly available implementations and our own implementations of some of the published approaches and have settled on using </w:t>
      </w:r>
      <w:proofErr w:type="spellStart"/>
      <w:r w:rsidRPr="00205DF3">
        <w:t>libdivsufsort</w:t>
      </w:r>
      <w:proofErr w:type="spellEnd"/>
      <w:r>
        <w:t xml:space="preserve"> (</w:t>
      </w:r>
      <w:hyperlink r:id="rId1" w:history="1">
        <w:r w:rsidRPr="00E77963">
          <w:rPr>
            <w:rStyle w:val="Hyperlink"/>
          </w:rPr>
          <w:t>https://github.com/y-256/libdivsufsort</w:t>
        </w:r>
      </w:hyperlink>
      <w:r>
        <w:t xml:space="preserve">) to generate the suffix array. One note on this choice: </w:t>
      </w:r>
      <w:proofErr w:type="spellStart"/>
      <w:r>
        <w:t>libdivsufsort</w:t>
      </w:r>
      <w:proofErr w:type="spellEnd"/>
      <w:r>
        <w:t xml:space="preserve"> does not require the addition of a unique terminator character, so its output requires slight adjustment to be consistent with the above definitions.</w:t>
      </w:r>
    </w:p>
  </w:footnote>
  <w:footnote w:id="3">
    <w:p w14:paraId="11E395DA" w14:textId="77777777" w:rsidR="00A44F65" w:rsidRDefault="00A44F65" w:rsidP="00A44F65">
      <w:pPr>
        <w:pStyle w:val="FootnoteText"/>
      </w:pPr>
      <w:r>
        <w:rPr>
          <w:rStyle w:val="FootnoteReference"/>
        </w:rPr>
        <w:footnoteRef/>
      </w:r>
      <w:r>
        <w:t xml:space="preserve"> We use Kasai (et al.’s) linear time algorithm to generate the LCP array, given the SA array and the original string.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05224" w14:textId="77777777" w:rsidR="008612A0" w:rsidRDefault="008612A0">
    <w:pPr>
      <w:pStyle w:val="Header"/>
    </w:pPr>
    <w:r>
      <w:rPr>
        <w:noProof/>
      </w:rPr>
      <w:drawing>
        <wp:anchor distT="0" distB="0" distL="114300" distR="114300" simplePos="0" relativeHeight="251658240" behindDoc="1" locked="0" layoutInCell="1" allowOverlap="1" wp14:anchorId="57196088" wp14:editId="039919D3">
          <wp:simplePos x="0" y="0"/>
          <wp:positionH relativeFrom="column">
            <wp:posOffset>5022215</wp:posOffset>
          </wp:positionH>
          <wp:positionV relativeFrom="paragraph">
            <wp:posOffset>-457200</wp:posOffset>
          </wp:positionV>
          <wp:extent cx="1835785" cy="1371600"/>
          <wp:effectExtent l="0" t="0" r="0" b="0"/>
          <wp:wrapNone/>
          <wp:docPr id="2" name="Picture 5" descr="::UL Word:UL_US_081210_Folder:Links:UL_NEW_Letterhead:UL_NEW_Letterhead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L Word:UL_US_081210_Folder:Links:UL_NEW_Letterhead:UL_NEW_Letterhead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137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93823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8D4AD2"/>
    <w:multiLevelType w:val="hybridMultilevel"/>
    <w:tmpl w:val="3DB6CEBC"/>
    <w:lvl w:ilvl="0" w:tplc="A5C4D036">
      <w:start w:val="1"/>
      <w:numFmt w:val="bullet"/>
      <w:lvlText w:val="•"/>
      <w:lvlJc w:val="left"/>
      <w:pPr>
        <w:tabs>
          <w:tab w:val="num" w:pos="720"/>
        </w:tabs>
        <w:ind w:left="720" w:hanging="360"/>
      </w:pPr>
      <w:rPr>
        <w:rFonts w:ascii="Arial" w:hAnsi="Arial" w:hint="default"/>
      </w:rPr>
    </w:lvl>
    <w:lvl w:ilvl="1" w:tplc="33661ADA" w:tentative="1">
      <w:start w:val="1"/>
      <w:numFmt w:val="bullet"/>
      <w:lvlText w:val="•"/>
      <w:lvlJc w:val="left"/>
      <w:pPr>
        <w:tabs>
          <w:tab w:val="num" w:pos="1440"/>
        </w:tabs>
        <w:ind w:left="1440" w:hanging="360"/>
      </w:pPr>
      <w:rPr>
        <w:rFonts w:ascii="Arial" w:hAnsi="Arial" w:hint="default"/>
      </w:rPr>
    </w:lvl>
    <w:lvl w:ilvl="2" w:tplc="68E6D2E2" w:tentative="1">
      <w:start w:val="1"/>
      <w:numFmt w:val="bullet"/>
      <w:lvlText w:val="•"/>
      <w:lvlJc w:val="left"/>
      <w:pPr>
        <w:tabs>
          <w:tab w:val="num" w:pos="2160"/>
        </w:tabs>
        <w:ind w:left="2160" w:hanging="360"/>
      </w:pPr>
      <w:rPr>
        <w:rFonts w:ascii="Arial" w:hAnsi="Arial" w:hint="default"/>
      </w:rPr>
    </w:lvl>
    <w:lvl w:ilvl="3" w:tplc="ABF45D8C" w:tentative="1">
      <w:start w:val="1"/>
      <w:numFmt w:val="bullet"/>
      <w:lvlText w:val="•"/>
      <w:lvlJc w:val="left"/>
      <w:pPr>
        <w:tabs>
          <w:tab w:val="num" w:pos="2880"/>
        </w:tabs>
        <w:ind w:left="2880" w:hanging="360"/>
      </w:pPr>
      <w:rPr>
        <w:rFonts w:ascii="Arial" w:hAnsi="Arial" w:hint="default"/>
      </w:rPr>
    </w:lvl>
    <w:lvl w:ilvl="4" w:tplc="1B84F118" w:tentative="1">
      <w:start w:val="1"/>
      <w:numFmt w:val="bullet"/>
      <w:lvlText w:val="•"/>
      <w:lvlJc w:val="left"/>
      <w:pPr>
        <w:tabs>
          <w:tab w:val="num" w:pos="3600"/>
        </w:tabs>
        <w:ind w:left="3600" w:hanging="360"/>
      </w:pPr>
      <w:rPr>
        <w:rFonts w:ascii="Arial" w:hAnsi="Arial" w:hint="default"/>
      </w:rPr>
    </w:lvl>
    <w:lvl w:ilvl="5" w:tplc="AA9E0B10" w:tentative="1">
      <w:start w:val="1"/>
      <w:numFmt w:val="bullet"/>
      <w:lvlText w:val="•"/>
      <w:lvlJc w:val="left"/>
      <w:pPr>
        <w:tabs>
          <w:tab w:val="num" w:pos="4320"/>
        </w:tabs>
        <w:ind w:left="4320" w:hanging="360"/>
      </w:pPr>
      <w:rPr>
        <w:rFonts w:ascii="Arial" w:hAnsi="Arial" w:hint="default"/>
      </w:rPr>
    </w:lvl>
    <w:lvl w:ilvl="6" w:tplc="9FE49BBC" w:tentative="1">
      <w:start w:val="1"/>
      <w:numFmt w:val="bullet"/>
      <w:lvlText w:val="•"/>
      <w:lvlJc w:val="left"/>
      <w:pPr>
        <w:tabs>
          <w:tab w:val="num" w:pos="5040"/>
        </w:tabs>
        <w:ind w:left="5040" w:hanging="360"/>
      </w:pPr>
      <w:rPr>
        <w:rFonts w:ascii="Arial" w:hAnsi="Arial" w:hint="default"/>
      </w:rPr>
    </w:lvl>
    <w:lvl w:ilvl="7" w:tplc="048A736A" w:tentative="1">
      <w:start w:val="1"/>
      <w:numFmt w:val="bullet"/>
      <w:lvlText w:val="•"/>
      <w:lvlJc w:val="left"/>
      <w:pPr>
        <w:tabs>
          <w:tab w:val="num" w:pos="5760"/>
        </w:tabs>
        <w:ind w:left="5760" w:hanging="360"/>
      </w:pPr>
      <w:rPr>
        <w:rFonts w:ascii="Arial" w:hAnsi="Arial" w:hint="default"/>
      </w:rPr>
    </w:lvl>
    <w:lvl w:ilvl="8" w:tplc="45F676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D7B75"/>
    <w:multiLevelType w:val="hybridMultilevel"/>
    <w:tmpl w:val="150E1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02B46"/>
    <w:multiLevelType w:val="hybridMultilevel"/>
    <w:tmpl w:val="8E643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30DED"/>
    <w:multiLevelType w:val="hybridMultilevel"/>
    <w:tmpl w:val="69B003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4362EC"/>
    <w:multiLevelType w:val="hybridMultilevel"/>
    <w:tmpl w:val="9BD6FA32"/>
    <w:lvl w:ilvl="0" w:tplc="FA2871E8">
      <w:start w:val="1"/>
      <w:numFmt w:val="bullet"/>
      <w:lvlText w:val="•"/>
      <w:lvlJc w:val="left"/>
      <w:pPr>
        <w:tabs>
          <w:tab w:val="num" w:pos="720"/>
        </w:tabs>
        <w:ind w:left="720" w:hanging="360"/>
      </w:pPr>
      <w:rPr>
        <w:rFonts w:ascii="Arial" w:hAnsi="Arial" w:hint="default"/>
      </w:rPr>
    </w:lvl>
    <w:lvl w:ilvl="1" w:tplc="43A22992" w:tentative="1">
      <w:start w:val="1"/>
      <w:numFmt w:val="bullet"/>
      <w:lvlText w:val="•"/>
      <w:lvlJc w:val="left"/>
      <w:pPr>
        <w:tabs>
          <w:tab w:val="num" w:pos="1440"/>
        </w:tabs>
        <w:ind w:left="1440" w:hanging="360"/>
      </w:pPr>
      <w:rPr>
        <w:rFonts w:ascii="Arial" w:hAnsi="Arial" w:hint="default"/>
      </w:rPr>
    </w:lvl>
    <w:lvl w:ilvl="2" w:tplc="3A5AF718" w:tentative="1">
      <w:start w:val="1"/>
      <w:numFmt w:val="bullet"/>
      <w:lvlText w:val="•"/>
      <w:lvlJc w:val="left"/>
      <w:pPr>
        <w:tabs>
          <w:tab w:val="num" w:pos="2160"/>
        </w:tabs>
        <w:ind w:left="2160" w:hanging="360"/>
      </w:pPr>
      <w:rPr>
        <w:rFonts w:ascii="Arial" w:hAnsi="Arial" w:hint="default"/>
      </w:rPr>
    </w:lvl>
    <w:lvl w:ilvl="3" w:tplc="E08E3074" w:tentative="1">
      <w:start w:val="1"/>
      <w:numFmt w:val="bullet"/>
      <w:lvlText w:val="•"/>
      <w:lvlJc w:val="left"/>
      <w:pPr>
        <w:tabs>
          <w:tab w:val="num" w:pos="2880"/>
        </w:tabs>
        <w:ind w:left="2880" w:hanging="360"/>
      </w:pPr>
      <w:rPr>
        <w:rFonts w:ascii="Arial" w:hAnsi="Arial" w:hint="default"/>
      </w:rPr>
    </w:lvl>
    <w:lvl w:ilvl="4" w:tplc="1B8418A2" w:tentative="1">
      <w:start w:val="1"/>
      <w:numFmt w:val="bullet"/>
      <w:lvlText w:val="•"/>
      <w:lvlJc w:val="left"/>
      <w:pPr>
        <w:tabs>
          <w:tab w:val="num" w:pos="3600"/>
        </w:tabs>
        <w:ind w:left="3600" w:hanging="360"/>
      </w:pPr>
      <w:rPr>
        <w:rFonts w:ascii="Arial" w:hAnsi="Arial" w:hint="default"/>
      </w:rPr>
    </w:lvl>
    <w:lvl w:ilvl="5" w:tplc="5246BADE" w:tentative="1">
      <w:start w:val="1"/>
      <w:numFmt w:val="bullet"/>
      <w:lvlText w:val="•"/>
      <w:lvlJc w:val="left"/>
      <w:pPr>
        <w:tabs>
          <w:tab w:val="num" w:pos="4320"/>
        </w:tabs>
        <w:ind w:left="4320" w:hanging="360"/>
      </w:pPr>
      <w:rPr>
        <w:rFonts w:ascii="Arial" w:hAnsi="Arial" w:hint="default"/>
      </w:rPr>
    </w:lvl>
    <w:lvl w:ilvl="6" w:tplc="4BDA826C" w:tentative="1">
      <w:start w:val="1"/>
      <w:numFmt w:val="bullet"/>
      <w:lvlText w:val="•"/>
      <w:lvlJc w:val="left"/>
      <w:pPr>
        <w:tabs>
          <w:tab w:val="num" w:pos="5040"/>
        </w:tabs>
        <w:ind w:left="5040" w:hanging="360"/>
      </w:pPr>
      <w:rPr>
        <w:rFonts w:ascii="Arial" w:hAnsi="Arial" w:hint="default"/>
      </w:rPr>
    </w:lvl>
    <w:lvl w:ilvl="7" w:tplc="C8DC1398" w:tentative="1">
      <w:start w:val="1"/>
      <w:numFmt w:val="bullet"/>
      <w:lvlText w:val="•"/>
      <w:lvlJc w:val="left"/>
      <w:pPr>
        <w:tabs>
          <w:tab w:val="num" w:pos="5760"/>
        </w:tabs>
        <w:ind w:left="5760" w:hanging="360"/>
      </w:pPr>
      <w:rPr>
        <w:rFonts w:ascii="Arial" w:hAnsi="Arial" w:hint="default"/>
      </w:rPr>
    </w:lvl>
    <w:lvl w:ilvl="8" w:tplc="FC4CB5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CA1916"/>
    <w:multiLevelType w:val="hybridMultilevel"/>
    <w:tmpl w:val="30FA381C"/>
    <w:lvl w:ilvl="0" w:tplc="FDE4DAC2">
      <w:start w:val="1"/>
      <w:numFmt w:val="bullet"/>
      <w:lvlText w:val="•"/>
      <w:lvlJc w:val="left"/>
      <w:pPr>
        <w:tabs>
          <w:tab w:val="num" w:pos="720"/>
        </w:tabs>
        <w:ind w:left="720" w:hanging="360"/>
      </w:pPr>
      <w:rPr>
        <w:rFonts w:ascii="Arial" w:hAnsi="Arial" w:hint="default"/>
      </w:rPr>
    </w:lvl>
    <w:lvl w:ilvl="1" w:tplc="FB70813E" w:tentative="1">
      <w:start w:val="1"/>
      <w:numFmt w:val="bullet"/>
      <w:lvlText w:val="•"/>
      <w:lvlJc w:val="left"/>
      <w:pPr>
        <w:tabs>
          <w:tab w:val="num" w:pos="1440"/>
        </w:tabs>
        <w:ind w:left="1440" w:hanging="360"/>
      </w:pPr>
      <w:rPr>
        <w:rFonts w:ascii="Arial" w:hAnsi="Arial" w:hint="default"/>
      </w:rPr>
    </w:lvl>
    <w:lvl w:ilvl="2" w:tplc="B74EAF34" w:tentative="1">
      <w:start w:val="1"/>
      <w:numFmt w:val="bullet"/>
      <w:lvlText w:val="•"/>
      <w:lvlJc w:val="left"/>
      <w:pPr>
        <w:tabs>
          <w:tab w:val="num" w:pos="2160"/>
        </w:tabs>
        <w:ind w:left="2160" w:hanging="360"/>
      </w:pPr>
      <w:rPr>
        <w:rFonts w:ascii="Arial" w:hAnsi="Arial" w:hint="default"/>
      </w:rPr>
    </w:lvl>
    <w:lvl w:ilvl="3" w:tplc="ED3833CE" w:tentative="1">
      <w:start w:val="1"/>
      <w:numFmt w:val="bullet"/>
      <w:lvlText w:val="•"/>
      <w:lvlJc w:val="left"/>
      <w:pPr>
        <w:tabs>
          <w:tab w:val="num" w:pos="2880"/>
        </w:tabs>
        <w:ind w:left="2880" w:hanging="360"/>
      </w:pPr>
      <w:rPr>
        <w:rFonts w:ascii="Arial" w:hAnsi="Arial" w:hint="default"/>
      </w:rPr>
    </w:lvl>
    <w:lvl w:ilvl="4" w:tplc="DFA8CE92" w:tentative="1">
      <w:start w:val="1"/>
      <w:numFmt w:val="bullet"/>
      <w:lvlText w:val="•"/>
      <w:lvlJc w:val="left"/>
      <w:pPr>
        <w:tabs>
          <w:tab w:val="num" w:pos="3600"/>
        </w:tabs>
        <w:ind w:left="3600" w:hanging="360"/>
      </w:pPr>
      <w:rPr>
        <w:rFonts w:ascii="Arial" w:hAnsi="Arial" w:hint="default"/>
      </w:rPr>
    </w:lvl>
    <w:lvl w:ilvl="5" w:tplc="2D4867D8" w:tentative="1">
      <w:start w:val="1"/>
      <w:numFmt w:val="bullet"/>
      <w:lvlText w:val="•"/>
      <w:lvlJc w:val="left"/>
      <w:pPr>
        <w:tabs>
          <w:tab w:val="num" w:pos="4320"/>
        </w:tabs>
        <w:ind w:left="4320" w:hanging="360"/>
      </w:pPr>
      <w:rPr>
        <w:rFonts w:ascii="Arial" w:hAnsi="Arial" w:hint="default"/>
      </w:rPr>
    </w:lvl>
    <w:lvl w:ilvl="6" w:tplc="41CA30A6" w:tentative="1">
      <w:start w:val="1"/>
      <w:numFmt w:val="bullet"/>
      <w:lvlText w:val="•"/>
      <w:lvlJc w:val="left"/>
      <w:pPr>
        <w:tabs>
          <w:tab w:val="num" w:pos="5040"/>
        </w:tabs>
        <w:ind w:left="5040" w:hanging="360"/>
      </w:pPr>
      <w:rPr>
        <w:rFonts w:ascii="Arial" w:hAnsi="Arial" w:hint="default"/>
      </w:rPr>
    </w:lvl>
    <w:lvl w:ilvl="7" w:tplc="9C1C60B0" w:tentative="1">
      <w:start w:val="1"/>
      <w:numFmt w:val="bullet"/>
      <w:lvlText w:val="•"/>
      <w:lvlJc w:val="left"/>
      <w:pPr>
        <w:tabs>
          <w:tab w:val="num" w:pos="5760"/>
        </w:tabs>
        <w:ind w:left="5760" w:hanging="360"/>
      </w:pPr>
      <w:rPr>
        <w:rFonts w:ascii="Arial" w:hAnsi="Arial" w:hint="default"/>
      </w:rPr>
    </w:lvl>
    <w:lvl w:ilvl="8" w:tplc="A27261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694AAC"/>
    <w:multiLevelType w:val="hybridMultilevel"/>
    <w:tmpl w:val="FDE4D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2D2701"/>
    <w:multiLevelType w:val="hybridMultilevel"/>
    <w:tmpl w:val="2D8E09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AC22F23"/>
    <w:multiLevelType w:val="hybridMultilevel"/>
    <w:tmpl w:val="348EBC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BD5F8D"/>
    <w:multiLevelType w:val="hybridMultilevel"/>
    <w:tmpl w:val="D5F6F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C6A3C81"/>
    <w:multiLevelType w:val="hybridMultilevel"/>
    <w:tmpl w:val="B2F86C42"/>
    <w:lvl w:ilvl="0" w:tplc="A296C02E">
      <w:start w:val="1"/>
      <w:numFmt w:val="bullet"/>
      <w:lvlText w:val="•"/>
      <w:lvlJc w:val="left"/>
      <w:pPr>
        <w:tabs>
          <w:tab w:val="num" w:pos="720"/>
        </w:tabs>
        <w:ind w:left="720" w:hanging="360"/>
      </w:pPr>
      <w:rPr>
        <w:rFonts w:ascii="Arial" w:hAnsi="Arial" w:hint="default"/>
      </w:rPr>
    </w:lvl>
    <w:lvl w:ilvl="1" w:tplc="1CCE7C80" w:tentative="1">
      <w:start w:val="1"/>
      <w:numFmt w:val="bullet"/>
      <w:lvlText w:val="•"/>
      <w:lvlJc w:val="left"/>
      <w:pPr>
        <w:tabs>
          <w:tab w:val="num" w:pos="1440"/>
        </w:tabs>
        <w:ind w:left="1440" w:hanging="360"/>
      </w:pPr>
      <w:rPr>
        <w:rFonts w:ascii="Arial" w:hAnsi="Arial" w:hint="default"/>
      </w:rPr>
    </w:lvl>
    <w:lvl w:ilvl="2" w:tplc="A3A6BEA6" w:tentative="1">
      <w:start w:val="1"/>
      <w:numFmt w:val="bullet"/>
      <w:lvlText w:val="•"/>
      <w:lvlJc w:val="left"/>
      <w:pPr>
        <w:tabs>
          <w:tab w:val="num" w:pos="2160"/>
        </w:tabs>
        <w:ind w:left="2160" w:hanging="360"/>
      </w:pPr>
      <w:rPr>
        <w:rFonts w:ascii="Arial" w:hAnsi="Arial" w:hint="default"/>
      </w:rPr>
    </w:lvl>
    <w:lvl w:ilvl="3" w:tplc="6BF40744" w:tentative="1">
      <w:start w:val="1"/>
      <w:numFmt w:val="bullet"/>
      <w:lvlText w:val="•"/>
      <w:lvlJc w:val="left"/>
      <w:pPr>
        <w:tabs>
          <w:tab w:val="num" w:pos="2880"/>
        </w:tabs>
        <w:ind w:left="2880" w:hanging="360"/>
      </w:pPr>
      <w:rPr>
        <w:rFonts w:ascii="Arial" w:hAnsi="Arial" w:hint="default"/>
      </w:rPr>
    </w:lvl>
    <w:lvl w:ilvl="4" w:tplc="28406B7C" w:tentative="1">
      <w:start w:val="1"/>
      <w:numFmt w:val="bullet"/>
      <w:lvlText w:val="•"/>
      <w:lvlJc w:val="left"/>
      <w:pPr>
        <w:tabs>
          <w:tab w:val="num" w:pos="3600"/>
        </w:tabs>
        <w:ind w:left="3600" w:hanging="360"/>
      </w:pPr>
      <w:rPr>
        <w:rFonts w:ascii="Arial" w:hAnsi="Arial" w:hint="default"/>
      </w:rPr>
    </w:lvl>
    <w:lvl w:ilvl="5" w:tplc="E5DE33E4" w:tentative="1">
      <w:start w:val="1"/>
      <w:numFmt w:val="bullet"/>
      <w:lvlText w:val="•"/>
      <w:lvlJc w:val="left"/>
      <w:pPr>
        <w:tabs>
          <w:tab w:val="num" w:pos="4320"/>
        </w:tabs>
        <w:ind w:left="4320" w:hanging="360"/>
      </w:pPr>
      <w:rPr>
        <w:rFonts w:ascii="Arial" w:hAnsi="Arial" w:hint="default"/>
      </w:rPr>
    </w:lvl>
    <w:lvl w:ilvl="6" w:tplc="2E48F666" w:tentative="1">
      <w:start w:val="1"/>
      <w:numFmt w:val="bullet"/>
      <w:lvlText w:val="•"/>
      <w:lvlJc w:val="left"/>
      <w:pPr>
        <w:tabs>
          <w:tab w:val="num" w:pos="5040"/>
        </w:tabs>
        <w:ind w:left="5040" w:hanging="360"/>
      </w:pPr>
      <w:rPr>
        <w:rFonts w:ascii="Arial" w:hAnsi="Arial" w:hint="default"/>
      </w:rPr>
    </w:lvl>
    <w:lvl w:ilvl="7" w:tplc="302C6084" w:tentative="1">
      <w:start w:val="1"/>
      <w:numFmt w:val="bullet"/>
      <w:lvlText w:val="•"/>
      <w:lvlJc w:val="left"/>
      <w:pPr>
        <w:tabs>
          <w:tab w:val="num" w:pos="5760"/>
        </w:tabs>
        <w:ind w:left="5760" w:hanging="360"/>
      </w:pPr>
      <w:rPr>
        <w:rFonts w:ascii="Arial" w:hAnsi="Arial" w:hint="default"/>
      </w:rPr>
    </w:lvl>
    <w:lvl w:ilvl="8" w:tplc="10DE84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8F7EA9"/>
    <w:multiLevelType w:val="hybridMultilevel"/>
    <w:tmpl w:val="D3F28AE0"/>
    <w:lvl w:ilvl="0" w:tplc="1CB81946">
      <w:start w:val="1"/>
      <w:numFmt w:val="bullet"/>
      <w:lvlText w:val="•"/>
      <w:lvlJc w:val="left"/>
      <w:pPr>
        <w:tabs>
          <w:tab w:val="num" w:pos="720"/>
        </w:tabs>
        <w:ind w:left="720" w:hanging="360"/>
      </w:pPr>
      <w:rPr>
        <w:rFonts w:ascii="Arial" w:hAnsi="Arial" w:hint="default"/>
      </w:rPr>
    </w:lvl>
    <w:lvl w:ilvl="1" w:tplc="0B12F9E0" w:tentative="1">
      <w:start w:val="1"/>
      <w:numFmt w:val="bullet"/>
      <w:lvlText w:val="•"/>
      <w:lvlJc w:val="left"/>
      <w:pPr>
        <w:tabs>
          <w:tab w:val="num" w:pos="1440"/>
        </w:tabs>
        <w:ind w:left="1440" w:hanging="360"/>
      </w:pPr>
      <w:rPr>
        <w:rFonts w:ascii="Arial" w:hAnsi="Arial" w:hint="default"/>
      </w:rPr>
    </w:lvl>
    <w:lvl w:ilvl="2" w:tplc="B180120E" w:tentative="1">
      <w:start w:val="1"/>
      <w:numFmt w:val="bullet"/>
      <w:lvlText w:val="•"/>
      <w:lvlJc w:val="left"/>
      <w:pPr>
        <w:tabs>
          <w:tab w:val="num" w:pos="2160"/>
        </w:tabs>
        <w:ind w:left="2160" w:hanging="360"/>
      </w:pPr>
      <w:rPr>
        <w:rFonts w:ascii="Arial" w:hAnsi="Arial" w:hint="default"/>
      </w:rPr>
    </w:lvl>
    <w:lvl w:ilvl="3" w:tplc="E37A7B26" w:tentative="1">
      <w:start w:val="1"/>
      <w:numFmt w:val="bullet"/>
      <w:lvlText w:val="•"/>
      <w:lvlJc w:val="left"/>
      <w:pPr>
        <w:tabs>
          <w:tab w:val="num" w:pos="2880"/>
        </w:tabs>
        <w:ind w:left="2880" w:hanging="360"/>
      </w:pPr>
      <w:rPr>
        <w:rFonts w:ascii="Arial" w:hAnsi="Arial" w:hint="default"/>
      </w:rPr>
    </w:lvl>
    <w:lvl w:ilvl="4" w:tplc="C474172C" w:tentative="1">
      <w:start w:val="1"/>
      <w:numFmt w:val="bullet"/>
      <w:lvlText w:val="•"/>
      <w:lvlJc w:val="left"/>
      <w:pPr>
        <w:tabs>
          <w:tab w:val="num" w:pos="3600"/>
        </w:tabs>
        <w:ind w:left="3600" w:hanging="360"/>
      </w:pPr>
      <w:rPr>
        <w:rFonts w:ascii="Arial" w:hAnsi="Arial" w:hint="default"/>
      </w:rPr>
    </w:lvl>
    <w:lvl w:ilvl="5" w:tplc="32A42D5A" w:tentative="1">
      <w:start w:val="1"/>
      <w:numFmt w:val="bullet"/>
      <w:lvlText w:val="•"/>
      <w:lvlJc w:val="left"/>
      <w:pPr>
        <w:tabs>
          <w:tab w:val="num" w:pos="4320"/>
        </w:tabs>
        <w:ind w:left="4320" w:hanging="360"/>
      </w:pPr>
      <w:rPr>
        <w:rFonts w:ascii="Arial" w:hAnsi="Arial" w:hint="default"/>
      </w:rPr>
    </w:lvl>
    <w:lvl w:ilvl="6" w:tplc="529EEE7E" w:tentative="1">
      <w:start w:val="1"/>
      <w:numFmt w:val="bullet"/>
      <w:lvlText w:val="•"/>
      <w:lvlJc w:val="left"/>
      <w:pPr>
        <w:tabs>
          <w:tab w:val="num" w:pos="5040"/>
        </w:tabs>
        <w:ind w:left="5040" w:hanging="360"/>
      </w:pPr>
      <w:rPr>
        <w:rFonts w:ascii="Arial" w:hAnsi="Arial" w:hint="default"/>
      </w:rPr>
    </w:lvl>
    <w:lvl w:ilvl="7" w:tplc="EE0280A0" w:tentative="1">
      <w:start w:val="1"/>
      <w:numFmt w:val="bullet"/>
      <w:lvlText w:val="•"/>
      <w:lvlJc w:val="left"/>
      <w:pPr>
        <w:tabs>
          <w:tab w:val="num" w:pos="5760"/>
        </w:tabs>
        <w:ind w:left="5760" w:hanging="360"/>
      </w:pPr>
      <w:rPr>
        <w:rFonts w:ascii="Arial" w:hAnsi="Arial" w:hint="default"/>
      </w:rPr>
    </w:lvl>
    <w:lvl w:ilvl="8" w:tplc="0B343E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6B42CD"/>
    <w:multiLevelType w:val="hybridMultilevel"/>
    <w:tmpl w:val="03784BEE"/>
    <w:lvl w:ilvl="0" w:tplc="76C2708C">
      <w:start w:val="1"/>
      <w:numFmt w:val="bullet"/>
      <w:lvlText w:val="•"/>
      <w:lvlJc w:val="left"/>
      <w:pPr>
        <w:tabs>
          <w:tab w:val="num" w:pos="720"/>
        </w:tabs>
        <w:ind w:left="720" w:hanging="360"/>
      </w:pPr>
      <w:rPr>
        <w:rFonts w:ascii="Arial" w:hAnsi="Arial" w:hint="default"/>
      </w:rPr>
    </w:lvl>
    <w:lvl w:ilvl="1" w:tplc="3D66F972" w:tentative="1">
      <w:start w:val="1"/>
      <w:numFmt w:val="bullet"/>
      <w:lvlText w:val="•"/>
      <w:lvlJc w:val="left"/>
      <w:pPr>
        <w:tabs>
          <w:tab w:val="num" w:pos="1440"/>
        </w:tabs>
        <w:ind w:left="1440" w:hanging="360"/>
      </w:pPr>
      <w:rPr>
        <w:rFonts w:ascii="Arial" w:hAnsi="Arial" w:hint="default"/>
      </w:rPr>
    </w:lvl>
    <w:lvl w:ilvl="2" w:tplc="4198D228" w:tentative="1">
      <w:start w:val="1"/>
      <w:numFmt w:val="bullet"/>
      <w:lvlText w:val="•"/>
      <w:lvlJc w:val="left"/>
      <w:pPr>
        <w:tabs>
          <w:tab w:val="num" w:pos="2160"/>
        </w:tabs>
        <w:ind w:left="2160" w:hanging="360"/>
      </w:pPr>
      <w:rPr>
        <w:rFonts w:ascii="Arial" w:hAnsi="Arial" w:hint="default"/>
      </w:rPr>
    </w:lvl>
    <w:lvl w:ilvl="3" w:tplc="D212A956" w:tentative="1">
      <w:start w:val="1"/>
      <w:numFmt w:val="bullet"/>
      <w:lvlText w:val="•"/>
      <w:lvlJc w:val="left"/>
      <w:pPr>
        <w:tabs>
          <w:tab w:val="num" w:pos="2880"/>
        </w:tabs>
        <w:ind w:left="2880" w:hanging="360"/>
      </w:pPr>
      <w:rPr>
        <w:rFonts w:ascii="Arial" w:hAnsi="Arial" w:hint="default"/>
      </w:rPr>
    </w:lvl>
    <w:lvl w:ilvl="4" w:tplc="ECA29F5C" w:tentative="1">
      <w:start w:val="1"/>
      <w:numFmt w:val="bullet"/>
      <w:lvlText w:val="•"/>
      <w:lvlJc w:val="left"/>
      <w:pPr>
        <w:tabs>
          <w:tab w:val="num" w:pos="3600"/>
        </w:tabs>
        <w:ind w:left="3600" w:hanging="360"/>
      </w:pPr>
      <w:rPr>
        <w:rFonts w:ascii="Arial" w:hAnsi="Arial" w:hint="default"/>
      </w:rPr>
    </w:lvl>
    <w:lvl w:ilvl="5" w:tplc="26E22F9A" w:tentative="1">
      <w:start w:val="1"/>
      <w:numFmt w:val="bullet"/>
      <w:lvlText w:val="•"/>
      <w:lvlJc w:val="left"/>
      <w:pPr>
        <w:tabs>
          <w:tab w:val="num" w:pos="4320"/>
        </w:tabs>
        <w:ind w:left="4320" w:hanging="360"/>
      </w:pPr>
      <w:rPr>
        <w:rFonts w:ascii="Arial" w:hAnsi="Arial" w:hint="default"/>
      </w:rPr>
    </w:lvl>
    <w:lvl w:ilvl="6" w:tplc="6F2432DA" w:tentative="1">
      <w:start w:val="1"/>
      <w:numFmt w:val="bullet"/>
      <w:lvlText w:val="•"/>
      <w:lvlJc w:val="left"/>
      <w:pPr>
        <w:tabs>
          <w:tab w:val="num" w:pos="5040"/>
        </w:tabs>
        <w:ind w:left="5040" w:hanging="360"/>
      </w:pPr>
      <w:rPr>
        <w:rFonts w:ascii="Arial" w:hAnsi="Arial" w:hint="default"/>
      </w:rPr>
    </w:lvl>
    <w:lvl w:ilvl="7" w:tplc="51545958" w:tentative="1">
      <w:start w:val="1"/>
      <w:numFmt w:val="bullet"/>
      <w:lvlText w:val="•"/>
      <w:lvlJc w:val="left"/>
      <w:pPr>
        <w:tabs>
          <w:tab w:val="num" w:pos="5760"/>
        </w:tabs>
        <w:ind w:left="5760" w:hanging="360"/>
      </w:pPr>
      <w:rPr>
        <w:rFonts w:ascii="Arial" w:hAnsi="Arial" w:hint="default"/>
      </w:rPr>
    </w:lvl>
    <w:lvl w:ilvl="8" w:tplc="0DB4F1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1C0F8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4"/>
  </w:num>
  <w:num w:numId="3">
    <w:abstractNumId w:val="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num>
  <w:num w:numId="7">
    <w:abstractNumId w:val="2"/>
  </w:num>
  <w:num w:numId="8">
    <w:abstractNumId w:val="3"/>
  </w:num>
  <w:num w:numId="9">
    <w:abstractNumId w:val="6"/>
  </w:num>
  <w:num w:numId="10">
    <w:abstractNumId w:val="13"/>
  </w:num>
  <w:num w:numId="11">
    <w:abstractNumId w:val="1"/>
  </w:num>
  <w:num w:numId="12">
    <w:abstractNumId w:val="5"/>
  </w:num>
  <w:num w:numId="13">
    <w:abstractNumId w:val="12"/>
  </w:num>
  <w:num w:numId="14">
    <w:abstractNumId w:val="9"/>
  </w:num>
  <w:num w:numId="15">
    <w:abstractNumId w:val="1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F9B"/>
    <w:rsid w:val="000217B8"/>
    <w:rsid w:val="00024E84"/>
    <w:rsid w:val="000264A0"/>
    <w:rsid w:val="00034483"/>
    <w:rsid w:val="000352B1"/>
    <w:rsid w:val="000425C4"/>
    <w:rsid w:val="000446DF"/>
    <w:rsid w:val="00050A07"/>
    <w:rsid w:val="00051426"/>
    <w:rsid w:val="00054F08"/>
    <w:rsid w:val="0005512D"/>
    <w:rsid w:val="00070873"/>
    <w:rsid w:val="000817A5"/>
    <w:rsid w:val="000A07D8"/>
    <w:rsid w:val="000B2CF2"/>
    <w:rsid w:val="000B72E1"/>
    <w:rsid w:val="000D53E2"/>
    <w:rsid w:val="000E7BD5"/>
    <w:rsid w:val="000F0046"/>
    <w:rsid w:val="000F109C"/>
    <w:rsid w:val="001005CD"/>
    <w:rsid w:val="001132C8"/>
    <w:rsid w:val="00120C97"/>
    <w:rsid w:val="0012401D"/>
    <w:rsid w:val="00133872"/>
    <w:rsid w:val="00134173"/>
    <w:rsid w:val="00134996"/>
    <w:rsid w:val="00135373"/>
    <w:rsid w:val="00147785"/>
    <w:rsid w:val="0016014B"/>
    <w:rsid w:val="00164CD8"/>
    <w:rsid w:val="00166905"/>
    <w:rsid w:val="00171138"/>
    <w:rsid w:val="00171200"/>
    <w:rsid w:val="00175C8D"/>
    <w:rsid w:val="001A697C"/>
    <w:rsid w:val="001D2C17"/>
    <w:rsid w:val="001D6A80"/>
    <w:rsid w:val="001E4E9A"/>
    <w:rsid w:val="001F00B8"/>
    <w:rsid w:val="00220CC3"/>
    <w:rsid w:val="002230B0"/>
    <w:rsid w:val="002365EE"/>
    <w:rsid w:val="002419C1"/>
    <w:rsid w:val="00257C52"/>
    <w:rsid w:val="00263864"/>
    <w:rsid w:val="00263D55"/>
    <w:rsid w:val="002666D6"/>
    <w:rsid w:val="002A1043"/>
    <w:rsid w:val="002B799B"/>
    <w:rsid w:val="002B7E7C"/>
    <w:rsid w:val="002B7EB2"/>
    <w:rsid w:val="002E3804"/>
    <w:rsid w:val="002F26AC"/>
    <w:rsid w:val="00302474"/>
    <w:rsid w:val="00310F16"/>
    <w:rsid w:val="003117D2"/>
    <w:rsid w:val="00326476"/>
    <w:rsid w:val="00326D37"/>
    <w:rsid w:val="003349AA"/>
    <w:rsid w:val="0035018F"/>
    <w:rsid w:val="00363721"/>
    <w:rsid w:val="00367EBC"/>
    <w:rsid w:val="00373FEE"/>
    <w:rsid w:val="00384DC7"/>
    <w:rsid w:val="00390255"/>
    <w:rsid w:val="00390D7E"/>
    <w:rsid w:val="00391392"/>
    <w:rsid w:val="00396FFA"/>
    <w:rsid w:val="003A6DF7"/>
    <w:rsid w:val="003B142F"/>
    <w:rsid w:val="003B6D9E"/>
    <w:rsid w:val="003C1C8D"/>
    <w:rsid w:val="003D5736"/>
    <w:rsid w:val="003E7198"/>
    <w:rsid w:val="003F5A6F"/>
    <w:rsid w:val="003F7E05"/>
    <w:rsid w:val="00407407"/>
    <w:rsid w:val="0042197A"/>
    <w:rsid w:val="00425948"/>
    <w:rsid w:val="00431B0C"/>
    <w:rsid w:val="0043220B"/>
    <w:rsid w:val="00450F0F"/>
    <w:rsid w:val="00451E2B"/>
    <w:rsid w:val="004520A1"/>
    <w:rsid w:val="00452506"/>
    <w:rsid w:val="00466F07"/>
    <w:rsid w:val="0047782A"/>
    <w:rsid w:val="0048140A"/>
    <w:rsid w:val="004964DC"/>
    <w:rsid w:val="004A56AC"/>
    <w:rsid w:val="004B33E4"/>
    <w:rsid w:val="004B5050"/>
    <w:rsid w:val="004C023D"/>
    <w:rsid w:val="004E4F27"/>
    <w:rsid w:val="004E6010"/>
    <w:rsid w:val="004E6277"/>
    <w:rsid w:val="00517AE0"/>
    <w:rsid w:val="00537142"/>
    <w:rsid w:val="00543B4C"/>
    <w:rsid w:val="0055726B"/>
    <w:rsid w:val="005653DD"/>
    <w:rsid w:val="00573A2E"/>
    <w:rsid w:val="00576B5F"/>
    <w:rsid w:val="00587650"/>
    <w:rsid w:val="005A0744"/>
    <w:rsid w:val="005A0803"/>
    <w:rsid w:val="005A3065"/>
    <w:rsid w:val="005A3A8C"/>
    <w:rsid w:val="005B74AE"/>
    <w:rsid w:val="005B7CBD"/>
    <w:rsid w:val="005C4EB0"/>
    <w:rsid w:val="005C7991"/>
    <w:rsid w:val="005D5359"/>
    <w:rsid w:val="005F7B14"/>
    <w:rsid w:val="006131B5"/>
    <w:rsid w:val="00613D40"/>
    <w:rsid w:val="00620832"/>
    <w:rsid w:val="006443D6"/>
    <w:rsid w:val="006449C1"/>
    <w:rsid w:val="0065292D"/>
    <w:rsid w:val="00663009"/>
    <w:rsid w:val="0066348D"/>
    <w:rsid w:val="00666C86"/>
    <w:rsid w:val="00670F3C"/>
    <w:rsid w:val="00684046"/>
    <w:rsid w:val="0069742F"/>
    <w:rsid w:val="006A78E4"/>
    <w:rsid w:val="006B1A3E"/>
    <w:rsid w:val="006B6B71"/>
    <w:rsid w:val="006D0850"/>
    <w:rsid w:val="006D3836"/>
    <w:rsid w:val="006D4E2B"/>
    <w:rsid w:val="006E7CD7"/>
    <w:rsid w:val="006F67A3"/>
    <w:rsid w:val="006F76E8"/>
    <w:rsid w:val="00722A19"/>
    <w:rsid w:val="0074699A"/>
    <w:rsid w:val="0076479F"/>
    <w:rsid w:val="00764F9B"/>
    <w:rsid w:val="00766716"/>
    <w:rsid w:val="00774406"/>
    <w:rsid w:val="007774F3"/>
    <w:rsid w:val="0078520B"/>
    <w:rsid w:val="00792242"/>
    <w:rsid w:val="007B2561"/>
    <w:rsid w:val="007D41F8"/>
    <w:rsid w:val="007D59F3"/>
    <w:rsid w:val="007D62CA"/>
    <w:rsid w:val="007E18BD"/>
    <w:rsid w:val="007E3965"/>
    <w:rsid w:val="007E58D4"/>
    <w:rsid w:val="007F2F68"/>
    <w:rsid w:val="0080000C"/>
    <w:rsid w:val="0080605F"/>
    <w:rsid w:val="00811045"/>
    <w:rsid w:val="00813EE3"/>
    <w:rsid w:val="00816B4F"/>
    <w:rsid w:val="0084626D"/>
    <w:rsid w:val="00860165"/>
    <w:rsid w:val="008612A0"/>
    <w:rsid w:val="008628AB"/>
    <w:rsid w:val="00863315"/>
    <w:rsid w:val="00866EBB"/>
    <w:rsid w:val="00866FE3"/>
    <w:rsid w:val="00867EF9"/>
    <w:rsid w:val="0087297E"/>
    <w:rsid w:val="0088628E"/>
    <w:rsid w:val="0089456A"/>
    <w:rsid w:val="00895DD5"/>
    <w:rsid w:val="008A0871"/>
    <w:rsid w:val="008A179A"/>
    <w:rsid w:val="008A3AF4"/>
    <w:rsid w:val="008A63CF"/>
    <w:rsid w:val="008B0AAE"/>
    <w:rsid w:val="008B2088"/>
    <w:rsid w:val="008D1992"/>
    <w:rsid w:val="008E0D57"/>
    <w:rsid w:val="008E132F"/>
    <w:rsid w:val="008E6B02"/>
    <w:rsid w:val="008F518F"/>
    <w:rsid w:val="008F6E75"/>
    <w:rsid w:val="009145E0"/>
    <w:rsid w:val="00915465"/>
    <w:rsid w:val="0092217D"/>
    <w:rsid w:val="00930A6B"/>
    <w:rsid w:val="009335A1"/>
    <w:rsid w:val="00933CEC"/>
    <w:rsid w:val="00971E86"/>
    <w:rsid w:val="009733D2"/>
    <w:rsid w:val="00985452"/>
    <w:rsid w:val="00992443"/>
    <w:rsid w:val="009A1D03"/>
    <w:rsid w:val="009A20F3"/>
    <w:rsid w:val="009B01EE"/>
    <w:rsid w:val="009B0951"/>
    <w:rsid w:val="009B33CA"/>
    <w:rsid w:val="009B3DFD"/>
    <w:rsid w:val="009B5EFD"/>
    <w:rsid w:val="009C0E44"/>
    <w:rsid w:val="009C4153"/>
    <w:rsid w:val="009D7CA3"/>
    <w:rsid w:val="009E5C1F"/>
    <w:rsid w:val="009F06D4"/>
    <w:rsid w:val="009F7D33"/>
    <w:rsid w:val="00A102D1"/>
    <w:rsid w:val="00A215F1"/>
    <w:rsid w:val="00A44F65"/>
    <w:rsid w:val="00A737DE"/>
    <w:rsid w:val="00A74B18"/>
    <w:rsid w:val="00A81E72"/>
    <w:rsid w:val="00A90EE3"/>
    <w:rsid w:val="00A95A39"/>
    <w:rsid w:val="00AC574C"/>
    <w:rsid w:val="00AD0B0E"/>
    <w:rsid w:val="00AD29E3"/>
    <w:rsid w:val="00AD48BC"/>
    <w:rsid w:val="00AD4E98"/>
    <w:rsid w:val="00AE33E7"/>
    <w:rsid w:val="00AE3BB3"/>
    <w:rsid w:val="00AF5B9F"/>
    <w:rsid w:val="00B21092"/>
    <w:rsid w:val="00B458E6"/>
    <w:rsid w:val="00B8014A"/>
    <w:rsid w:val="00B823D1"/>
    <w:rsid w:val="00B83451"/>
    <w:rsid w:val="00B86FC3"/>
    <w:rsid w:val="00B931A2"/>
    <w:rsid w:val="00BA30E6"/>
    <w:rsid w:val="00BA7A76"/>
    <w:rsid w:val="00BB1CF3"/>
    <w:rsid w:val="00BB7FDE"/>
    <w:rsid w:val="00BC0241"/>
    <w:rsid w:val="00BD2925"/>
    <w:rsid w:val="00BE1600"/>
    <w:rsid w:val="00BF0590"/>
    <w:rsid w:val="00C170CC"/>
    <w:rsid w:val="00C2241C"/>
    <w:rsid w:val="00C257EB"/>
    <w:rsid w:val="00C267BD"/>
    <w:rsid w:val="00C36BFE"/>
    <w:rsid w:val="00C455F9"/>
    <w:rsid w:val="00C55518"/>
    <w:rsid w:val="00C56D3B"/>
    <w:rsid w:val="00C70012"/>
    <w:rsid w:val="00C7247C"/>
    <w:rsid w:val="00C761DE"/>
    <w:rsid w:val="00C8059E"/>
    <w:rsid w:val="00C8312C"/>
    <w:rsid w:val="00CA6063"/>
    <w:rsid w:val="00CB48ED"/>
    <w:rsid w:val="00CB4C7E"/>
    <w:rsid w:val="00CC2B52"/>
    <w:rsid w:val="00CC37EE"/>
    <w:rsid w:val="00CD3368"/>
    <w:rsid w:val="00CE01DA"/>
    <w:rsid w:val="00D007AA"/>
    <w:rsid w:val="00D071B3"/>
    <w:rsid w:val="00D076FE"/>
    <w:rsid w:val="00D11028"/>
    <w:rsid w:val="00D550A0"/>
    <w:rsid w:val="00D56FF0"/>
    <w:rsid w:val="00D906A9"/>
    <w:rsid w:val="00D93731"/>
    <w:rsid w:val="00D937A0"/>
    <w:rsid w:val="00DC6718"/>
    <w:rsid w:val="00DD4818"/>
    <w:rsid w:val="00DD5E18"/>
    <w:rsid w:val="00DF7DEB"/>
    <w:rsid w:val="00E05826"/>
    <w:rsid w:val="00E27BE9"/>
    <w:rsid w:val="00E315E5"/>
    <w:rsid w:val="00E403CB"/>
    <w:rsid w:val="00E4557E"/>
    <w:rsid w:val="00E46CFC"/>
    <w:rsid w:val="00E53E83"/>
    <w:rsid w:val="00E60C6B"/>
    <w:rsid w:val="00E613BD"/>
    <w:rsid w:val="00E628E9"/>
    <w:rsid w:val="00EA487A"/>
    <w:rsid w:val="00EB04F3"/>
    <w:rsid w:val="00EE2583"/>
    <w:rsid w:val="00F04BA9"/>
    <w:rsid w:val="00F06F30"/>
    <w:rsid w:val="00F074DC"/>
    <w:rsid w:val="00F1165E"/>
    <w:rsid w:val="00F20D22"/>
    <w:rsid w:val="00F3695A"/>
    <w:rsid w:val="00F36FA1"/>
    <w:rsid w:val="00F41FE1"/>
    <w:rsid w:val="00F608D0"/>
    <w:rsid w:val="00F61109"/>
    <w:rsid w:val="00F72CBF"/>
    <w:rsid w:val="00F7495A"/>
    <w:rsid w:val="00F77131"/>
    <w:rsid w:val="00F9588B"/>
    <w:rsid w:val="00FA001B"/>
    <w:rsid w:val="00FA4EDA"/>
    <w:rsid w:val="00FB0115"/>
    <w:rsid w:val="00FB2526"/>
    <w:rsid w:val="00FB2AC8"/>
    <w:rsid w:val="00FB6196"/>
    <w:rsid w:val="00FB6B49"/>
    <w:rsid w:val="00FB6FD8"/>
    <w:rsid w:val="00FC3EDF"/>
    <w:rsid w:val="00FC6098"/>
    <w:rsid w:val="00FD0B80"/>
    <w:rsid w:val="00FD49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1726FABF"/>
  <w15:docId w15:val="{A6FAB23F-EF2A-4206-A197-42B792F5F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F46"/>
    <w:pPr>
      <w:spacing w:line="280" w:lineRule="auto"/>
    </w:pPr>
    <w:rPr>
      <w:rFonts w:ascii="Arial" w:hAnsi="Arial"/>
      <w:szCs w:val="24"/>
    </w:rPr>
  </w:style>
  <w:style w:type="paragraph" w:styleId="Heading1">
    <w:name w:val="heading 1"/>
    <w:basedOn w:val="Normal"/>
    <w:next w:val="Normal"/>
    <w:link w:val="Heading1Char"/>
    <w:uiPriority w:val="9"/>
    <w:qFormat/>
    <w:rsid w:val="00474F46"/>
    <w:pPr>
      <w:keepNext/>
      <w:numPr>
        <w:numId w:val="2"/>
      </w:numPr>
      <w:spacing w:before="240" w:after="60"/>
      <w:outlineLvl w:val="0"/>
    </w:pPr>
    <w:rPr>
      <w:rFonts w:eastAsia="Times New Roman"/>
      <w:b/>
      <w:bCs/>
      <w:kern w:val="32"/>
      <w:sz w:val="32"/>
      <w:szCs w:val="32"/>
    </w:rPr>
  </w:style>
  <w:style w:type="paragraph" w:styleId="Heading2">
    <w:name w:val="heading 2"/>
    <w:basedOn w:val="Normal"/>
    <w:next w:val="Normal"/>
    <w:link w:val="Heading2Char"/>
    <w:uiPriority w:val="9"/>
    <w:qFormat/>
    <w:rsid w:val="00474F46"/>
    <w:pPr>
      <w:keepNext/>
      <w:numPr>
        <w:ilvl w:val="1"/>
        <w:numId w:val="2"/>
      </w:numPr>
      <w:spacing w:before="240" w:after="60"/>
      <w:outlineLvl w:val="1"/>
    </w:pPr>
    <w:rPr>
      <w:rFonts w:eastAsia="Times New Roman"/>
      <w:b/>
      <w:bCs/>
      <w:i/>
      <w:iCs/>
      <w:sz w:val="28"/>
      <w:szCs w:val="28"/>
    </w:rPr>
  </w:style>
  <w:style w:type="paragraph" w:styleId="Heading3">
    <w:name w:val="heading 3"/>
    <w:basedOn w:val="Normal"/>
    <w:next w:val="Normal"/>
    <w:link w:val="Heading3Char"/>
    <w:uiPriority w:val="9"/>
    <w:unhideWhenUsed/>
    <w:qFormat/>
    <w:rsid w:val="00466F07"/>
    <w:pPr>
      <w:keepNext/>
      <w:keepLines/>
      <w:numPr>
        <w:ilvl w:val="2"/>
        <w:numId w:val="2"/>
      </w:numPr>
      <w:spacing w:before="20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A63CF"/>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8A63CF"/>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A63CF"/>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A63CF"/>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A63CF"/>
    <w:pPr>
      <w:keepNext/>
      <w:keepLines/>
      <w:numPr>
        <w:ilvl w:val="7"/>
        <w:numId w:val="2"/>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8A63CF"/>
    <w:pPr>
      <w:keepNext/>
      <w:keepLines/>
      <w:numPr>
        <w:ilvl w:val="8"/>
        <w:numId w:val="2"/>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04B"/>
    <w:pPr>
      <w:tabs>
        <w:tab w:val="center" w:pos="4320"/>
        <w:tab w:val="right" w:pos="8640"/>
      </w:tabs>
      <w:spacing w:line="240" w:lineRule="auto"/>
    </w:pPr>
  </w:style>
  <w:style w:type="paragraph" w:styleId="NormalWeb">
    <w:name w:val="Normal (Web)"/>
    <w:basedOn w:val="Normal"/>
    <w:uiPriority w:val="99"/>
    <w:semiHidden/>
    <w:unhideWhenUsed/>
    <w:rsid w:val="005905E4"/>
  </w:style>
  <w:style w:type="character" w:customStyle="1" w:styleId="HeaderChar">
    <w:name w:val="Header Char"/>
    <w:basedOn w:val="DefaultParagraphFont"/>
    <w:link w:val="Header"/>
    <w:uiPriority w:val="99"/>
    <w:rsid w:val="005F204B"/>
    <w:rPr>
      <w:rFonts w:ascii="Helvetica" w:hAnsi="Helvetica"/>
      <w:sz w:val="20"/>
    </w:rPr>
  </w:style>
  <w:style w:type="paragraph" w:styleId="Footer">
    <w:name w:val="footer"/>
    <w:basedOn w:val="Normal"/>
    <w:link w:val="FooterChar"/>
    <w:uiPriority w:val="99"/>
    <w:unhideWhenUsed/>
    <w:rsid w:val="005F204B"/>
    <w:pPr>
      <w:tabs>
        <w:tab w:val="center" w:pos="4320"/>
        <w:tab w:val="right" w:pos="8640"/>
      </w:tabs>
      <w:spacing w:line="240" w:lineRule="auto"/>
    </w:pPr>
  </w:style>
  <w:style w:type="character" w:customStyle="1" w:styleId="FooterChar">
    <w:name w:val="Footer Char"/>
    <w:basedOn w:val="DefaultParagraphFont"/>
    <w:link w:val="Footer"/>
    <w:uiPriority w:val="99"/>
    <w:rsid w:val="005F204B"/>
    <w:rPr>
      <w:rFonts w:ascii="Helvetica" w:hAnsi="Helvetica"/>
      <w:sz w:val="20"/>
    </w:rPr>
  </w:style>
  <w:style w:type="character" w:customStyle="1" w:styleId="Heading1Char">
    <w:name w:val="Heading 1 Char"/>
    <w:basedOn w:val="DefaultParagraphFont"/>
    <w:link w:val="Heading1"/>
    <w:uiPriority w:val="9"/>
    <w:rsid w:val="00474F46"/>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474F46"/>
    <w:rPr>
      <w:rFonts w:ascii="Arial" w:eastAsia="Times New Roman" w:hAnsi="Arial"/>
      <w:b/>
      <w:bCs/>
      <w:i/>
      <w:iCs/>
      <w:sz w:val="28"/>
      <w:szCs w:val="28"/>
    </w:rPr>
  </w:style>
  <w:style w:type="paragraph" w:styleId="Title">
    <w:name w:val="Title"/>
    <w:basedOn w:val="Normal"/>
    <w:next w:val="Normal"/>
    <w:link w:val="TitleChar"/>
    <w:uiPriority w:val="10"/>
    <w:qFormat/>
    <w:rsid w:val="00474F46"/>
    <w:pPr>
      <w:spacing w:before="240" w:after="60"/>
      <w:jc w:val="center"/>
      <w:outlineLvl w:val="0"/>
    </w:pPr>
    <w:rPr>
      <w:rFonts w:eastAsia="Times New Roman"/>
      <w:b/>
      <w:bCs/>
      <w:kern w:val="28"/>
      <w:sz w:val="32"/>
      <w:szCs w:val="32"/>
    </w:rPr>
  </w:style>
  <w:style w:type="character" w:customStyle="1" w:styleId="TitleChar">
    <w:name w:val="Title Char"/>
    <w:basedOn w:val="DefaultParagraphFont"/>
    <w:link w:val="Title"/>
    <w:uiPriority w:val="10"/>
    <w:rsid w:val="00474F46"/>
    <w:rPr>
      <w:rFonts w:ascii="Arial" w:eastAsia="Times New Roman" w:hAnsi="Arial" w:cs="Times New Roman"/>
      <w:b/>
      <w:bCs/>
      <w:kern w:val="28"/>
      <w:sz w:val="32"/>
      <w:szCs w:val="32"/>
    </w:rPr>
  </w:style>
  <w:style w:type="character" w:customStyle="1" w:styleId="SubtleEmphasis1">
    <w:name w:val="Subtle Emphasis1"/>
    <w:basedOn w:val="DefaultParagraphFont"/>
    <w:uiPriority w:val="19"/>
    <w:qFormat/>
    <w:rsid w:val="00474F46"/>
    <w:rPr>
      <w:rFonts w:ascii="Arial" w:hAnsi="Arial"/>
      <w:i/>
      <w:iCs/>
      <w:color w:val="808080"/>
    </w:rPr>
  </w:style>
  <w:style w:type="character" w:styleId="Emphasis">
    <w:name w:val="Emphasis"/>
    <w:basedOn w:val="DefaultParagraphFont"/>
    <w:uiPriority w:val="20"/>
    <w:qFormat/>
    <w:rsid w:val="00474F46"/>
    <w:rPr>
      <w:rFonts w:ascii="Arial" w:hAnsi="Arial"/>
      <w:i/>
      <w:iCs/>
    </w:rPr>
  </w:style>
  <w:style w:type="character" w:customStyle="1" w:styleId="IntenseEmphasis1">
    <w:name w:val="Intense Emphasis1"/>
    <w:basedOn w:val="DefaultParagraphFont"/>
    <w:uiPriority w:val="21"/>
    <w:qFormat/>
    <w:rsid w:val="00474F46"/>
    <w:rPr>
      <w:rFonts w:ascii="Arial" w:hAnsi="Arial"/>
      <w:b/>
      <w:bCs/>
      <w:i/>
      <w:iCs/>
      <w:color w:val="4F81BD"/>
    </w:rPr>
  </w:style>
  <w:style w:type="paragraph" w:customStyle="1" w:styleId="ColorfulGrid-Accent11">
    <w:name w:val="Colorful Grid - Accent 11"/>
    <w:basedOn w:val="Normal"/>
    <w:next w:val="Normal"/>
    <w:link w:val="ColorfulGrid-Accent1Char"/>
    <w:uiPriority w:val="29"/>
    <w:qFormat/>
    <w:rsid w:val="00474F46"/>
    <w:rPr>
      <w:i/>
      <w:iCs/>
      <w:color w:val="000000"/>
    </w:rPr>
  </w:style>
  <w:style w:type="character" w:customStyle="1" w:styleId="ColorfulGrid-Accent1Char">
    <w:name w:val="Colorful Grid - Accent 1 Char"/>
    <w:basedOn w:val="DefaultParagraphFont"/>
    <w:link w:val="ColorfulGrid-Accent11"/>
    <w:uiPriority w:val="29"/>
    <w:rsid w:val="00474F46"/>
    <w:rPr>
      <w:rFonts w:ascii="Arial" w:hAnsi="Arial"/>
      <w:i/>
      <w:iCs/>
      <w:color w:val="000000"/>
      <w:szCs w:val="24"/>
    </w:rPr>
  </w:style>
  <w:style w:type="paragraph" w:customStyle="1" w:styleId="LightShading-Accent21">
    <w:name w:val="Light Shading - Accent 21"/>
    <w:basedOn w:val="Normal"/>
    <w:next w:val="Normal"/>
    <w:link w:val="LightShading-Accent2Char"/>
    <w:uiPriority w:val="30"/>
    <w:qFormat/>
    <w:rsid w:val="00474F46"/>
    <w:pPr>
      <w:pBdr>
        <w:bottom w:val="single" w:sz="4" w:space="4" w:color="4F81BD"/>
      </w:pBdr>
      <w:spacing w:before="200" w:after="280"/>
      <w:ind w:left="936" w:right="936"/>
    </w:pPr>
    <w:rPr>
      <w:b/>
      <w:bCs/>
      <w:i/>
      <w:iCs/>
      <w:color w:val="4F81BD"/>
    </w:rPr>
  </w:style>
  <w:style w:type="character" w:customStyle="1" w:styleId="LightShading-Accent2Char">
    <w:name w:val="Light Shading - Accent 2 Char"/>
    <w:basedOn w:val="DefaultParagraphFont"/>
    <w:link w:val="LightShading-Accent21"/>
    <w:uiPriority w:val="30"/>
    <w:rsid w:val="00474F46"/>
    <w:rPr>
      <w:rFonts w:ascii="Arial" w:hAnsi="Arial"/>
      <w:b/>
      <w:bCs/>
      <w:i/>
      <w:iCs/>
      <w:color w:val="4F81BD"/>
      <w:szCs w:val="24"/>
    </w:rPr>
  </w:style>
  <w:style w:type="character" w:customStyle="1" w:styleId="SubtleReference1">
    <w:name w:val="Subtle Reference1"/>
    <w:basedOn w:val="DefaultParagraphFont"/>
    <w:uiPriority w:val="31"/>
    <w:qFormat/>
    <w:rsid w:val="00474F46"/>
    <w:rPr>
      <w:rFonts w:ascii="Arial" w:hAnsi="Arial"/>
      <w:smallCaps/>
      <w:color w:val="C0504D"/>
      <w:u w:val="single"/>
    </w:rPr>
  </w:style>
  <w:style w:type="character" w:customStyle="1" w:styleId="IntenseReference1">
    <w:name w:val="Intense Reference1"/>
    <w:basedOn w:val="DefaultParagraphFont"/>
    <w:uiPriority w:val="32"/>
    <w:qFormat/>
    <w:rsid w:val="00474F46"/>
    <w:rPr>
      <w:rFonts w:ascii="Arial" w:hAnsi="Arial"/>
      <w:b/>
      <w:bCs/>
      <w:smallCaps/>
      <w:color w:val="C0504D"/>
      <w:spacing w:val="5"/>
      <w:u w:val="single"/>
    </w:rPr>
  </w:style>
  <w:style w:type="character" w:customStyle="1" w:styleId="BookTitle1">
    <w:name w:val="Book Title1"/>
    <w:basedOn w:val="DefaultParagraphFont"/>
    <w:uiPriority w:val="33"/>
    <w:qFormat/>
    <w:rsid w:val="00474F46"/>
    <w:rPr>
      <w:rFonts w:ascii="Arial" w:hAnsi="Arial"/>
      <w:b/>
      <w:bCs/>
      <w:smallCaps/>
      <w:spacing w:val="5"/>
    </w:rPr>
  </w:style>
  <w:style w:type="paragraph" w:customStyle="1" w:styleId="ColorfulList-Accent11">
    <w:name w:val="Colorful List - Accent 11"/>
    <w:basedOn w:val="Normal"/>
    <w:uiPriority w:val="34"/>
    <w:qFormat/>
    <w:rsid w:val="00474F46"/>
    <w:pPr>
      <w:ind w:left="720"/>
    </w:pPr>
  </w:style>
  <w:style w:type="character" w:customStyle="1" w:styleId="Heading3Char">
    <w:name w:val="Heading 3 Char"/>
    <w:basedOn w:val="DefaultParagraphFont"/>
    <w:link w:val="Heading3"/>
    <w:uiPriority w:val="9"/>
    <w:rsid w:val="00466F07"/>
    <w:rPr>
      <w:rFonts w:asciiTheme="majorHAnsi" w:eastAsiaTheme="majorEastAsia" w:hAnsiTheme="majorHAnsi" w:cstheme="majorBidi"/>
      <w:b/>
      <w:bCs/>
      <w:szCs w:val="24"/>
    </w:rPr>
  </w:style>
  <w:style w:type="character" w:customStyle="1" w:styleId="Heading4Char">
    <w:name w:val="Heading 4 Char"/>
    <w:basedOn w:val="DefaultParagraphFont"/>
    <w:link w:val="Heading4"/>
    <w:uiPriority w:val="9"/>
    <w:semiHidden/>
    <w:rsid w:val="008A63CF"/>
    <w:rPr>
      <w:rFonts w:asciiTheme="majorHAnsi" w:eastAsiaTheme="majorEastAsia" w:hAnsiTheme="majorHAnsi" w:cstheme="majorBidi"/>
      <w:b/>
      <w:bCs/>
      <w:i/>
      <w:iCs/>
      <w:color w:val="4F81BD" w:themeColor="accent1"/>
      <w:szCs w:val="24"/>
    </w:rPr>
  </w:style>
  <w:style w:type="character" w:customStyle="1" w:styleId="Heading5Char">
    <w:name w:val="Heading 5 Char"/>
    <w:basedOn w:val="DefaultParagraphFont"/>
    <w:link w:val="Heading5"/>
    <w:uiPriority w:val="9"/>
    <w:semiHidden/>
    <w:rsid w:val="008A63CF"/>
    <w:rPr>
      <w:rFonts w:asciiTheme="majorHAnsi" w:eastAsiaTheme="majorEastAsia" w:hAnsiTheme="majorHAnsi" w:cstheme="majorBidi"/>
      <w:color w:val="243F60" w:themeColor="accent1" w:themeShade="7F"/>
      <w:szCs w:val="24"/>
    </w:rPr>
  </w:style>
  <w:style w:type="character" w:customStyle="1" w:styleId="Heading6Char">
    <w:name w:val="Heading 6 Char"/>
    <w:basedOn w:val="DefaultParagraphFont"/>
    <w:link w:val="Heading6"/>
    <w:uiPriority w:val="9"/>
    <w:semiHidden/>
    <w:rsid w:val="008A63CF"/>
    <w:rPr>
      <w:rFonts w:asciiTheme="majorHAnsi" w:eastAsiaTheme="majorEastAsia" w:hAnsiTheme="majorHAnsi" w:cstheme="majorBidi"/>
      <w:i/>
      <w:iCs/>
      <w:color w:val="243F60" w:themeColor="accent1" w:themeShade="7F"/>
      <w:szCs w:val="24"/>
    </w:rPr>
  </w:style>
  <w:style w:type="character" w:customStyle="1" w:styleId="Heading7Char">
    <w:name w:val="Heading 7 Char"/>
    <w:basedOn w:val="DefaultParagraphFont"/>
    <w:link w:val="Heading7"/>
    <w:uiPriority w:val="9"/>
    <w:semiHidden/>
    <w:rsid w:val="008A63CF"/>
    <w:rPr>
      <w:rFonts w:asciiTheme="majorHAnsi" w:eastAsiaTheme="majorEastAsia" w:hAnsiTheme="majorHAnsi" w:cstheme="majorBidi"/>
      <w:i/>
      <w:iCs/>
      <w:color w:val="404040" w:themeColor="text1" w:themeTint="BF"/>
      <w:szCs w:val="24"/>
    </w:rPr>
  </w:style>
  <w:style w:type="character" w:customStyle="1" w:styleId="Heading8Char">
    <w:name w:val="Heading 8 Char"/>
    <w:basedOn w:val="DefaultParagraphFont"/>
    <w:link w:val="Heading8"/>
    <w:uiPriority w:val="9"/>
    <w:semiHidden/>
    <w:rsid w:val="008A63CF"/>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8A63CF"/>
    <w:rPr>
      <w:rFonts w:asciiTheme="majorHAnsi" w:eastAsiaTheme="majorEastAsia" w:hAnsiTheme="majorHAnsi" w:cstheme="majorBidi"/>
      <w:i/>
      <w:iCs/>
      <w:color w:val="404040" w:themeColor="text1" w:themeTint="BF"/>
    </w:rPr>
  </w:style>
  <w:style w:type="paragraph" w:styleId="Caption">
    <w:name w:val="caption"/>
    <w:basedOn w:val="Normal"/>
    <w:next w:val="Normal"/>
    <w:uiPriority w:val="99"/>
    <w:rsid w:val="00764F9B"/>
    <w:pPr>
      <w:spacing w:before="120" w:after="120" w:line="240" w:lineRule="auto"/>
      <w:jc w:val="center"/>
    </w:pPr>
    <w:rPr>
      <w:rFonts w:ascii="Garamond" w:eastAsia="Times New Roman" w:hAnsi="Garamond"/>
      <w:b/>
      <w:bCs/>
      <w:sz w:val="24"/>
      <w:szCs w:val="20"/>
    </w:rPr>
  </w:style>
  <w:style w:type="paragraph" w:styleId="BalloonText">
    <w:name w:val="Balloon Text"/>
    <w:basedOn w:val="Normal"/>
    <w:link w:val="BalloonTextChar"/>
    <w:uiPriority w:val="99"/>
    <w:semiHidden/>
    <w:unhideWhenUsed/>
    <w:rsid w:val="00764F9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F9B"/>
    <w:rPr>
      <w:rFonts w:ascii="Tahoma" w:hAnsi="Tahoma" w:cs="Tahoma"/>
      <w:sz w:val="16"/>
      <w:szCs w:val="16"/>
    </w:rPr>
  </w:style>
  <w:style w:type="paragraph" w:styleId="ListParagraph">
    <w:name w:val="List Paragraph"/>
    <w:basedOn w:val="Normal"/>
    <w:link w:val="ListParagraphChar"/>
    <w:uiPriority w:val="34"/>
    <w:qFormat/>
    <w:rsid w:val="00C761DE"/>
    <w:pPr>
      <w:spacing w:line="240" w:lineRule="auto"/>
      <w:ind w:left="720"/>
      <w:contextualSpacing/>
    </w:pPr>
    <w:rPr>
      <w:rFonts w:eastAsia="Times New Roman"/>
    </w:rPr>
  </w:style>
  <w:style w:type="character" w:customStyle="1" w:styleId="ListParagraphChar">
    <w:name w:val="List Paragraph Char"/>
    <w:basedOn w:val="DefaultParagraphFont"/>
    <w:link w:val="ListParagraph"/>
    <w:uiPriority w:val="34"/>
    <w:rsid w:val="00C761DE"/>
    <w:rPr>
      <w:rFonts w:ascii="Arial" w:eastAsia="Times New Roman" w:hAnsi="Arial"/>
      <w:szCs w:val="24"/>
    </w:rPr>
  </w:style>
  <w:style w:type="paragraph" w:styleId="FootnoteText">
    <w:name w:val="footnote text"/>
    <w:basedOn w:val="Normal"/>
    <w:link w:val="FootnoteTextChar"/>
    <w:uiPriority w:val="99"/>
    <w:semiHidden/>
    <w:unhideWhenUsed/>
    <w:rsid w:val="00C761DE"/>
    <w:pPr>
      <w:spacing w:line="240" w:lineRule="auto"/>
    </w:pPr>
    <w:rPr>
      <w:rFonts w:eastAsiaTheme="minorHAnsi" w:cstheme="minorBidi"/>
      <w:szCs w:val="20"/>
    </w:rPr>
  </w:style>
  <w:style w:type="character" w:customStyle="1" w:styleId="FootnoteTextChar">
    <w:name w:val="Footnote Text Char"/>
    <w:basedOn w:val="DefaultParagraphFont"/>
    <w:link w:val="FootnoteText"/>
    <w:uiPriority w:val="99"/>
    <w:semiHidden/>
    <w:rsid w:val="00C761DE"/>
    <w:rPr>
      <w:rFonts w:ascii="Arial" w:eastAsiaTheme="minorHAnsi" w:hAnsi="Arial" w:cstheme="minorBidi"/>
    </w:rPr>
  </w:style>
  <w:style w:type="character" w:styleId="FootnoteReference">
    <w:name w:val="footnote reference"/>
    <w:basedOn w:val="DefaultParagraphFont"/>
    <w:uiPriority w:val="99"/>
    <w:semiHidden/>
    <w:unhideWhenUsed/>
    <w:rsid w:val="00C761DE"/>
    <w:rPr>
      <w:vertAlign w:val="superscript"/>
    </w:rPr>
  </w:style>
  <w:style w:type="character" w:styleId="Hyperlink">
    <w:name w:val="Hyperlink"/>
    <w:basedOn w:val="DefaultParagraphFont"/>
    <w:uiPriority w:val="99"/>
    <w:unhideWhenUsed/>
    <w:rsid w:val="00C761DE"/>
    <w:rPr>
      <w:color w:val="0000FF" w:themeColor="hyperlink"/>
      <w:u w:val="single"/>
    </w:rPr>
  </w:style>
  <w:style w:type="character" w:styleId="CommentReference">
    <w:name w:val="annotation reference"/>
    <w:basedOn w:val="DefaultParagraphFont"/>
    <w:uiPriority w:val="99"/>
    <w:semiHidden/>
    <w:unhideWhenUsed/>
    <w:rsid w:val="00576B5F"/>
    <w:rPr>
      <w:sz w:val="16"/>
      <w:szCs w:val="16"/>
    </w:rPr>
  </w:style>
  <w:style w:type="paragraph" w:styleId="CommentText">
    <w:name w:val="annotation text"/>
    <w:basedOn w:val="Normal"/>
    <w:link w:val="CommentTextChar"/>
    <w:uiPriority w:val="99"/>
    <w:semiHidden/>
    <w:unhideWhenUsed/>
    <w:rsid w:val="00576B5F"/>
    <w:pPr>
      <w:spacing w:line="240" w:lineRule="auto"/>
    </w:pPr>
    <w:rPr>
      <w:szCs w:val="20"/>
    </w:rPr>
  </w:style>
  <w:style w:type="character" w:customStyle="1" w:styleId="CommentTextChar">
    <w:name w:val="Comment Text Char"/>
    <w:basedOn w:val="DefaultParagraphFont"/>
    <w:link w:val="CommentText"/>
    <w:uiPriority w:val="99"/>
    <w:semiHidden/>
    <w:rsid w:val="00576B5F"/>
    <w:rPr>
      <w:rFonts w:ascii="Arial" w:hAnsi="Arial"/>
    </w:rPr>
  </w:style>
  <w:style w:type="paragraph" w:styleId="CommentSubject">
    <w:name w:val="annotation subject"/>
    <w:basedOn w:val="CommentText"/>
    <w:next w:val="CommentText"/>
    <w:link w:val="CommentSubjectChar"/>
    <w:uiPriority w:val="99"/>
    <w:semiHidden/>
    <w:unhideWhenUsed/>
    <w:rsid w:val="00576B5F"/>
    <w:rPr>
      <w:b/>
      <w:bCs/>
    </w:rPr>
  </w:style>
  <w:style w:type="character" w:customStyle="1" w:styleId="CommentSubjectChar">
    <w:name w:val="Comment Subject Char"/>
    <w:basedOn w:val="CommentTextChar"/>
    <w:link w:val="CommentSubject"/>
    <w:uiPriority w:val="99"/>
    <w:semiHidden/>
    <w:rsid w:val="00576B5F"/>
    <w:rPr>
      <w:rFonts w:ascii="Arial" w:hAnsi="Arial"/>
      <w:b/>
      <w:bCs/>
    </w:rPr>
  </w:style>
  <w:style w:type="paragraph" w:styleId="Revision">
    <w:name w:val="Revision"/>
    <w:hidden/>
    <w:uiPriority w:val="99"/>
    <w:semiHidden/>
    <w:rsid w:val="00576B5F"/>
    <w:rPr>
      <w:rFonts w:ascii="Arial" w:hAnsi="Arial"/>
      <w:szCs w:val="24"/>
    </w:rPr>
  </w:style>
  <w:style w:type="paragraph" w:styleId="PlainText">
    <w:name w:val="Plain Text"/>
    <w:basedOn w:val="Normal"/>
    <w:link w:val="PlainTextChar"/>
    <w:uiPriority w:val="99"/>
    <w:unhideWhenUsed/>
    <w:rsid w:val="007774F3"/>
    <w:pPr>
      <w:spacing w:line="240" w:lineRule="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7774F3"/>
    <w:rPr>
      <w:rFonts w:ascii="Calibri" w:eastAsiaTheme="minorHAnsi" w:hAnsi="Calibri" w:cstheme="minorBidi"/>
      <w:sz w:val="22"/>
      <w:szCs w:val="21"/>
    </w:rPr>
  </w:style>
  <w:style w:type="character" w:customStyle="1" w:styleId="MathematicaFormatStandardForm">
    <w:name w:val="MathematicaFormatStandardForm"/>
    <w:uiPriority w:val="99"/>
    <w:rsid w:val="007774F3"/>
    <w:rPr>
      <w:rFonts w:ascii="Courier" w:hAnsi="Courier" w:cs="Courier"/>
    </w:rPr>
  </w:style>
  <w:style w:type="paragraph" w:customStyle="1" w:styleId="MathematicaCellOutput">
    <w:name w:val="MathematicaCellOutput"/>
    <w:rsid w:val="007774F3"/>
    <w:pPr>
      <w:autoSpaceDE w:val="0"/>
      <w:autoSpaceDN w:val="0"/>
      <w:adjustRightInd w:val="0"/>
    </w:pPr>
    <w:rPr>
      <w:rFonts w:ascii="Times" w:eastAsiaTheme="minorHAnsi" w:hAnsi="Times" w:cs="Times"/>
      <w:sz w:val="26"/>
      <w:szCs w:val="26"/>
    </w:rPr>
  </w:style>
  <w:style w:type="paragraph" w:styleId="Subtitle">
    <w:name w:val="Subtitle"/>
    <w:basedOn w:val="Normal"/>
    <w:next w:val="Normal"/>
    <w:link w:val="SubtitleChar"/>
    <w:uiPriority w:val="11"/>
    <w:qFormat/>
    <w:rsid w:val="007774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774F3"/>
    <w:rPr>
      <w:rFonts w:asciiTheme="minorHAnsi" w:eastAsiaTheme="minorEastAsia" w:hAnsiTheme="minorHAnsi" w:cstheme="minorBidi"/>
      <w:color w:val="5A5A5A" w:themeColor="text1" w:themeTint="A5"/>
      <w:spacing w:val="15"/>
      <w:sz w:val="22"/>
      <w:szCs w:val="22"/>
    </w:rPr>
  </w:style>
  <w:style w:type="character" w:styleId="SubtleEmphasis">
    <w:name w:val="Subtle Emphasis"/>
    <w:basedOn w:val="DefaultParagraphFont"/>
    <w:uiPriority w:val="19"/>
    <w:qFormat/>
    <w:rsid w:val="007774F3"/>
    <w:rPr>
      <w:i/>
      <w:iCs/>
      <w:color w:val="404040" w:themeColor="text1" w:themeTint="BF"/>
    </w:rPr>
  </w:style>
  <w:style w:type="table" w:styleId="TableGrid">
    <w:name w:val="Table Grid"/>
    <w:basedOn w:val="TableNormal"/>
    <w:uiPriority w:val="59"/>
    <w:rsid w:val="007774F3"/>
    <w:rPr>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Spacing"/>
    <w:link w:val="TableContentsChar"/>
    <w:uiPriority w:val="1"/>
    <w:rsid w:val="007774F3"/>
    <w:pPr>
      <w:suppressLineNumbers/>
      <w:tabs>
        <w:tab w:val="left" w:pos="1134"/>
        <w:tab w:val="left" w:pos="2268"/>
      </w:tabs>
      <w:suppressAutoHyphens/>
      <w:spacing w:before="60" w:after="20"/>
    </w:pPr>
    <w:rPr>
      <w:rFonts w:eastAsia="SimSun"/>
      <w:color w:val="000000"/>
      <w:sz w:val="18"/>
      <w:szCs w:val="20"/>
      <w:lang w:val="en-AU" w:eastAsia="ar-SA"/>
    </w:rPr>
  </w:style>
  <w:style w:type="character" w:customStyle="1" w:styleId="TableContentsChar">
    <w:name w:val="Table Contents Char"/>
    <w:basedOn w:val="DefaultParagraphFont"/>
    <w:link w:val="TableContents"/>
    <w:uiPriority w:val="1"/>
    <w:rsid w:val="007774F3"/>
    <w:rPr>
      <w:rFonts w:ascii="Arial" w:eastAsia="SimSun" w:hAnsi="Arial"/>
      <w:color w:val="000000"/>
      <w:sz w:val="18"/>
      <w:lang w:val="en-AU" w:eastAsia="ar-SA"/>
    </w:rPr>
  </w:style>
  <w:style w:type="paragraph" w:styleId="NoSpacing">
    <w:name w:val="No Spacing"/>
    <w:uiPriority w:val="1"/>
    <w:qFormat/>
    <w:rsid w:val="007774F3"/>
    <w:rPr>
      <w:rFonts w:ascii="Arial" w:hAnsi="Arial"/>
      <w:szCs w:val="24"/>
    </w:rPr>
  </w:style>
  <w:style w:type="character" w:styleId="PlaceholderText">
    <w:name w:val="Placeholder Text"/>
    <w:basedOn w:val="DefaultParagraphFont"/>
    <w:uiPriority w:val="99"/>
    <w:semiHidden/>
    <w:rsid w:val="002365EE"/>
    <w:rPr>
      <w:color w:val="808080"/>
    </w:rPr>
  </w:style>
  <w:style w:type="character" w:customStyle="1" w:styleId="mwe-math-mathml-inline">
    <w:name w:val="mwe-math-mathml-inline"/>
    <w:basedOn w:val="DefaultParagraphFont"/>
    <w:rsid w:val="0098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83097">
      <w:bodyDiv w:val="1"/>
      <w:marLeft w:val="0"/>
      <w:marRight w:val="0"/>
      <w:marTop w:val="0"/>
      <w:marBottom w:val="0"/>
      <w:divBdr>
        <w:top w:val="none" w:sz="0" w:space="0" w:color="auto"/>
        <w:left w:val="none" w:sz="0" w:space="0" w:color="auto"/>
        <w:bottom w:val="none" w:sz="0" w:space="0" w:color="auto"/>
        <w:right w:val="none" w:sz="0" w:space="0" w:color="auto"/>
      </w:divBdr>
      <w:divsChild>
        <w:div w:id="1722555868">
          <w:marLeft w:val="547"/>
          <w:marRight w:val="0"/>
          <w:marTop w:val="96"/>
          <w:marBottom w:val="0"/>
          <w:divBdr>
            <w:top w:val="none" w:sz="0" w:space="0" w:color="auto"/>
            <w:left w:val="none" w:sz="0" w:space="0" w:color="auto"/>
            <w:bottom w:val="none" w:sz="0" w:space="0" w:color="auto"/>
            <w:right w:val="none" w:sz="0" w:space="0" w:color="auto"/>
          </w:divBdr>
        </w:div>
        <w:div w:id="932936786">
          <w:marLeft w:val="547"/>
          <w:marRight w:val="0"/>
          <w:marTop w:val="96"/>
          <w:marBottom w:val="0"/>
          <w:divBdr>
            <w:top w:val="none" w:sz="0" w:space="0" w:color="auto"/>
            <w:left w:val="none" w:sz="0" w:space="0" w:color="auto"/>
            <w:bottom w:val="none" w:sz="0" w:space="0" w:color="auto"/>
            <w:right w:val="none" w:sz="0" w:space="0" w:color="auto"/>
          </w:divBdr>
        </w:div>
        <w:div w:id="72287223">
          <w:marLeft w:val="547"/>
          <w:marRight w:val="0"/>
          <w:marTop w:val="96"/>
          <w:marBottom w:val="0"/>
          <w:divBdr>
            <w:top w:val="none" w:sz="0" w:space="0" w:color="auto"/>
            <w:left w:val="none" w:sz="0" w:space="0" w:color="auto"/>
            <w:bottom w:val="none" w:sz="0" w:space="0" w:color="auto"/>
            <w:right w:val="none" w:sz="0" w:space="0" w:color="auto"/>
          </w:divBdr>
        </w:div>
        <w:div w:id="976683045">
          <w:marLeft w:val="547"/>
          <w:marRight w:val="0"/>
          <w:marTop w:val="96"/>
          <w:marBottom w:val="0"/>
          <w:divBdr>
            <w:top w:val="none" w:sz="0" w:space="0" w:color="auto"/>
            <w:left w:val="none" w:sz="0" w:space="0" w:color="auto"/>
            <w:bottom w:val="none" w:sz="0" w:space="0" w:color="auto"/>
            <w:right w:val="none" w:sz="0" w:space="0" w:color="auto"/>
          </w:divBdr>
        </w:div>
      </w:divsChild>
    </w:div>
    <w:div w:id="507906550">
      <w:bodyDiv w:val="1"/>
      <w:marLeft w:val="0"/>
      <w:marRight w:val="0"/>
      <w:marTop w:val="0"/>
      <w:marBottom w:val="0"/>
      <w:divBdr>
        <w:top w:val="none" w:sz="0" w:space="0" w:color="auto"/>
        <w:left w:val="none" w:sz="0" w:space="0" w:color="auto"/>
        <w:bottom w:val="none" w:sz="0" w:space="0" w:color="auto"/>
        <w:right w:val="none" w:sz="0" w:space="0" w:color="auto"/>
      </w:divBdr>
      <w:divsChild>
        <w:div w:id="246160206">
          <w:marLeft w:val="547"/>
          <w:marRight w:val="0"/>
          <w:marTop w:val="96"/>
          <w:marBottom w:val="0"/>
          <w:divBdr>
            <w:top w:val="none" w:sz="0" w:space="0" w:color="auto"/>
            <w:left w:val="none" w:sz="0" w:space="0" w:color="auto"/>
            <w:bottom w:val="none" w:sz="0" w:space="0" w:color="auto"/>
            <w:right w:val="none" w:sz="0" w:space="0" w:color="auto"/>
          </w:divBdr>
        </w:div>
        <w:div w:id="318274157">
          <w:marLeft w:val="547"/>
          <w:marRight w:val="0"/>
          <w:marTop w:val="96"/>
          <w:marBottom w:val="0"/>
          <w:divBdr>
            <w:top w:val="none" w:sz="0" w:space="0" w:color="auto"/>
            <w:left w:val="none" w:sz="0" w:space="0" w:color="auto"/>
            <w:bottom w:val="none" w:sz="0" w:space="0" w:color="auto"/>
            <w:right w:val="none" w:sz="0" w:space="0" w:color="auto"/>
          </w:divBdr>
        </w:div>
        <w:div w:id="691608628">
          <w:marLeft w:val="547"/>
          <w:marRight w:val="0"/>
          <w:marTop w:val="96"/>
          <w:marBottom w:val="0"/>
          <w:divBdr>
            <w:top w:val="none" w:sz="0" w:space="0" w:color="auto"/>
            <w:left w:val="none" w:sz="0" w:space="0" w:color="auto"/>
            <w:bottom w:val="none" w:sz="0" w:space="0" w:color="auto"/>
            <w:right w:val="none" w:sz="0" w:space="0" w:color="auto"/>
          </w:divBdr>
        </w:div>
        <w:div w:id="1667585991">
          <w:marLeft w:val="547"/>
          <w:marRight w:val="0"/>
          <w:marTop w:val="96"/>
          <w:marBottom w:val="0"/>
          <w:divBdr>
            <w:top w:val="none" w:sz="0" w:space="0" w:color="auto"/>
            <w:left w:val="none" w:sz="0" w:space="0" w:color="auto"/>
            <w:bottom w:val="none" w:sz="0" w:space="0" w:color="auto"/>
            <w:right w:val="none" w:sz="0" w:space="0" w:color="auto"/>
          </w:divBdr>
        </w:div>
      </w:divsChild>
    </w:div>
    <w:div w:id="940576604">
      <w:bodyDiv w:val="1"/>
      <w:marLeft w:val="0"/>
      <w:marRight w:val="0"/>
      <w:marTop w:val="0"/>
      <w:marBottom w:val="0"/>
      <w:divBdr>
        <w:top w:val="none" w:sz="0" w:space="0" w:color="auto"/>
        <w:left w:val="none" w:sz="0" w:space="0" w:color="auto"/>
        <w:bottom w:val="none" w:sz="0" w:space="0" w:color="auto"/>
        <w:right w:val="none" w:sz="0" w:space="0" w:color="auto"/>
      </w:divBdr>
      <w:divsChild>
        <w:div w:id="80182826">
          <w:marLeft w:val="547"/>
          <w:marRight w:val="0"/>
          <w:marTop w:val="200"/>
          <w:marBottom w:val="0"/>
          <w:divBdr>
            <w:top w:val="none" w:sz="0" w:space="0" w:color="auto"/>
            <w:left w:val="none" w:sz="0" w:space="0" w:color="auto"/>
            <w:bottom w:val="none" w:sz="0" w:space="0" w:color="auto"/>
            <w:right w:val="none" w:sz="0" w:space="0" w:color="auto"/>
          </w:divBdr>
        </w:div>
        <w:div w:id="1674841361">
          <w:marLeft w:val="547"/>
          <w:marRight w:val="0"/>
          <w:marTop w:val="200"/>
          <w:marBottom w:val="0"/>
          <w:divBdr>
            <w:top w:val="none" w:sz="0" w:space="0" w:color="auto"/>
            <w:left w:val="none" w:sz="0" w:space="0" w:color="auto"/>
            <w:bottom w:val="none" w:sz="0" w:space="0" w:color="auto"/>
            <w:right w:val="none" w:sz="0" w:space="0" w:color="auto"/>
          </w:divBdr>
        </w:div>
        <w:div w:id="1986810865">
          <w:marLeft w:val="547"/>
          <w:marRight w:val="0"/>
          <w:marTop w:val="200"/>
          <w:marBottom w:val="0"/>
          <w:divBdr>
            <w:top w:val="none" w:sz="0" w:space="0" w:color="auto"/>
            <w:left w:val="none" w:sz="0" w:space="0" w:color="auto"/>
            <w:bottom w:val="none" w:sz="0" w:space="0" w:color="auto"/>
            <w:right w:val="none" w:sz="0" w:space="0" w:color="auto"/>
          </w:divBdr>
        </w:div>
        <w:div w:id="7222968">
          <w:marLeft w:val="547"/>
          <w:marRight w:val="0"/>
          <w:marTop w:val="200"/>
          <w:marBottom w:val="0"/>
          <w:divBdr>
            <w:top w:val="none" w:sz="0" w:space="0" w:color="auto"/>
            <w:left w:val="none" w:sz="0" w:space="0" w:color="auto"/>
            <w:bottom w:val="none" w:sz="0" w:space="0" w:color="auto"/>
            <w:right w:val="none" w:sz="0" w:space="0" w:color="auto"/>
          </w:divBdr>
        </w:div>
        <w:div w:id="918714594">
          <w:marLeft w:val="547"/>
          <w:marRight w:val="0"/>
          <w:marTop w:val="200"/>
          <w:marBottom w:val="0"/>
          <w:divBdr>
            <w:top w:val="none" w:sz="0" w:space="0" w:color="auto"/>
            <w:left w:val="none" w:sz="0" w:space="0" w:color="auto"/>
            <w:bottom w:val="none" w:sz="0" w:space="0" w:color="auto"/>
            <w:right w:val="none" w:sz="0" w:space="0" w:color="auto"/>
          </w:divBdr>
        </w:div>
        <w:div w:id="1417094108">
          <w:marLeft w:val="547"/>
          <w:marRight w:val="0"/>
          <w:marTop w:val="200"/>
          <w:marBottom w:val="0"/>
          <w:divBdr>
            <w:top w:val="none" w:sz="0" w:space="0" w:color="auto"/>
            <w:left w:val="none" w:sz="0" w:space="0" w:color="auto"/>
            <w:bottom w:val="none" w:sz="0" w:space="0" w:color="auto"/>
            <w:right w:val="none" w:sz="0" w:space="0" w:color="auto"/>
          </w:divBdr>
        </w:div>
      </w:divsChild>
    </w:div>
    <w:div w:id="1580166813">
      <w:bodyDiv w:val="1"/>
      <w:marLeft w:val="0"/>
      <w:marRight w:val="0"/>
      <w:marTop w:val="0"/>
      <w:marBottom w:val="0"/>
      <w:divBdr>
        <w:top w:val="none" w:sz="0" w:space="0" w:color="auto"/>
        <w:left w:val="none" w:sz="0" w:space="0" w:color="auto"/>
        <w:bottom w:val="none" w:sz="0" w:space="0" w:color="auto"/>
        <w:right w:val="none" w:sz="0" w:space="0" w:color="auto"/>
      </w:divBdr>
      <w:divsChild>
        <w:div w:id="871646940">
          <w:marLeft w:val="547"/>
          <w:marRight w:val="0"/>
          <w:marTop w:val="96"/>
          <w:marBottom w:val="0"/>
          <w:divBdr>
            <w:top w:val="none" w:sz="0" w:space="0" w:color="auto"/>
            <w:left w:val="none" w:sz="0" w:space="0" w:color="auto"/>
            <w:bottom w:val="none" w:sz="0" w:space="0" w:color="auto"/>
            <w:right w:val="none" w:sz="0" w:space="0" w:color="auto"/>
          </w:divBdr>
        </w:div>
        <w:div w:id="409085781">
          <w:marLeft w:val="547"/>
          <w:marRight w:val="0"/>
          <w:marTop w:val="96"/>
          <w:marBottom w:val="0"/>
          <w:divBdr>
            <w:top w:val="none" w:sz="0" w:space="0" w:color="auto"/>
            <w:left w:val="none" w:sz="0" w:space="0" w:color="auto"/>
            <w:bottom w:val="none" w:sz="0" w:space="0" w:color="auto"/>
            <w:right w:val="none" w:sz="0" w:space="0" w:color="auto"/>
          </w:divBdr>
        </w:div>
        <w:div w:id="280193176">
          <w:marLeft w:val="547"/>
          <w:marRight w:val="0"/>
          <w:marTop w:val="96"/>
          <w:marBottom w:val="0"/>
          <w:divBdr>
            <w:top w:val="none" w:sz="0" w:space="0" w:color="auto"/>
            <w:left w:val="none" w:sz="0" w:space="0" w:color="auto"/>
            <w:bottom w:val="none" w:sz="0" w:space="0" w:color="auto"/>
            <w:right w:val="none" w:sz="0" w:space="0" w:color="auto"/>
          </w:divBdr>
        </w:div>
        <w:div w:id="287394240">
          <w:marLeft w:val="547"/>
          <w:marRight w:val="0"/>
          <w:marTop w:val="96"/>
          <w:marBottom w:val="0"/>
          <w:divBdr>
            <w:top w:val="none" w:sz="0" w:space="0" w:color="auto"/>
            <w:left w:val="none" w:sz="0" w:space="0" w:color="auto"/>
            <w:bottom w:val="none" w:sz="0" w:space="0" w:color="auto"/>
            <w:right w:val="none" w:sz="0" w:space="0" w:color="auto"/>
          </w:divBdr>
        </w:div>
        <w:div w:id="1208294304">
          <w:marLeft w:val="547"/>
          <w:marRight w:val="0"/>
          <w:marTop w:val="96"/>
          <w:marBottom w:val="0"/>
          <w:divBdr>
            <w:top w:val="none" w:sz="0" w:space="0" w:color="auto"/>
            <w:left w:val="none" w:sz="0" w:space="0" w:color="auto"/>
            <w:bottom w:val="none" w:sz="0" w:space="0" w:color="auto"/>
            <w:right w:val="none" w:sz="0" w:space="0" w:color="auto"/>
          </w:divBdr>
        </w:div>
      </w:divsChild>
    </w:div>
    <w:div w:id="1813209511">
      <w:bodyDiv w:val="1"/>
      <w:marLeft w:val="0"/>
      <w:marRight w:val="0"/>
      <w:marTop w:val="0"/>
      <w:marBottom w:val="0"/>
      <w:divBdr>
        <w:top w:val="none" w:sz="0" w:space="0" w:color="auto"/>
        <w:left w:val="none" w:sz="0" w:space="0" w:color="auto"/>
        <w:bottom w:val="none" w:sz="0" w:space="0" w:color="auto"/>
        <w:right w:val="none" w:sz="0" w:space="0" w:color="auto"/>
      </w:divBdr>
      <w:divsChild>
        <w:div w:id="482770011">
          <w:marLeft w:val="547"/>
          <w:marRight w:val="0"/>
          <w:marTop w:val="96"/>
          <w:marBottom w:val="0"/>
          <w:divBdr>
            <w:top w:val="none" w:sz="0" w:space="0" w:color="auto"/>
            <w:left w:val="none" w:sz="0" w:space="0" w:color="auto"/>
            <w:bottom w:val="none" w:sz="0" w:space="0" w:color="auto"/>
            <w:right w:val="none" w:sz="0" w:space="0" w:color="auto"/>
          </w:divBdr>
        </w:div>
        <w:div w:id="1328246357">
          <w:marLeft w:val="547"/>
          <w:marRight w:val="0"/>
          <w:marTop w:val="96"/>
          <w:marBottom w:val="0"/>
          <w:divBdr>
            <w:top w:val="none" w:sz="0" w:space="0" w:color="auto"/>
            <w:left w:val="none" w:sz="0" w:space="0" w:color="auto"/>
            <w:bottom w:val="none" w:sz="0" w:space="0" w:color="auto"/>
            <w:right w:val="none" w:sz="0" w:space="0" w:color="auto"/>
          </w:divBdr>
        </w:div>
        <w:div w:id="1842038583">
          <w:marLeft w:val="547"/>
          <w:marRight w:val="0"/>
          <w:marTop w:val="96"/>
          <w:marBottom w:val="0"/>
          <w:divBdr>
            <w:top w:val="none" w:sz="0" w:space="0" w:color="auto"/>
            <w:left w:val="none" w:sz="0" w:space="0" w:color="auto"/>
            <w:bottom w:val="none" w:sz="0" w:space="0" w:color="auto"/>
            <w:right w:val="none" w:sz="0" w:space="0" w:color="auto"/>
          </w:divBdr>
        </w:div>
        <w:div w:id="2016767164">
          <w:marLeft w:val="547"/>
          <w:marRight w:val="0"/>
          <w:marTop w:val="96"/>
          <w:marBottom w:val="0"/>
          <w:divBdr>
            <w:top w:val="none" w:sz="0" w:space="0" w:color="auto"/>
            <w:left w:val="none" w:sz="0" w:space="0" w:color="auto"/>
            <w:bottom w:val="none" w:sz="0" w:space="0" w:color="auto"/>
            <w:right w:val="none" w:sz="0" w:space="0" w:color="auto"/>
          </w:divBdr>
        </w:div>
        <w:div w:id="439495432">
          <w:marLeft w:val="547"/>
          <w:marRight w:val="0"/>
          <w:marTop w:val="96"/>
          <w:marBottom w:val="0"/>
          <w:divBdr>
            <w:top w:val="none" w:sz="0" w:space="0" w:color="auto"/>
            <w:left w:val="none" w:sz="0" w:space="0" w:color="auto"/>
            <w:bottom w:val="none" w:sz="0" w:space="0" w:color="auto"/>
            <w:right w:val="none" w:sz="0" w:space="0" w:color="auto"/>
          </w:divBdr>
        </w:div>
      </w:divsChild>
    </w:div>
    <w:div w:id="2046103671">
      <w:bodyDiv w:val="1"/>
      <w:marLeft w:val="0"/>
      <w:marRight w:val="0"/>
      <w:marTop w:val="0"/>
      <w:marBottom w:val="0"/>
      <w:divBdr>
        <w:top w:val="none" w:sz="0" w:space="0" w:color="auto"/>
        <w:left w:val="none" w:sz="0" w:space="0" w:color="auto"/>
        <w:bottom w:val="none" w:sz="0" w:space="0" w:color="auto"/>
        <w:right w:val="none" w:sz="0" w:space="0" w:color="auto"/>
      </w:divBdr>
      <w:divsChild>
        <w:div w:id="1929535533">
          <w:marLeft w:val="547"/>
          <w:marRight w:val="0"/>
          <w:marTop w:val="200"/>
          <w:marBottom w:val="0"/>
          <w:divBdr>
            <w:top w:val="none" w:sz="0" w:space="0" w:color="auto"/>
            <w:left w:val="none" w:sz="0" w:space="0" w:color="auto"/>
            <w:bottom w:val="none" w:sz="0" w:space="0" w:color="auto"/>
            <w:right w:val="none" w:sz="0" w:space="0" w:color="auto"/>
          </w:divBdr>
        </w:div>
        <w:div w:id="675964548">
          <w:marLeft w:val="547"/>
          <w:marRight w:val="0"/>
          <w:marTop w:val="200"/>
          <w:marBottom w:val="0"/>
          <w:divBdr>
            <w:top w:val="none" w:sz="0" w:space="0" w:color="auto"/>
            <w:left w:val="none" w:sz="0" w:space="0" w:color="auto"/>
            <w:bottom w:val="none" w:sz="0" w:space="0" w:color="auto"/>
            <w:right w:val="none" w:sz="0" w:space="0" w:color="auto"/>
          </w:divBdr>
        </w:div>
        <w:div w:id="812796095">
          <w:marLeft w:val="547"/>
          <w:marRight w:val="0"/>
          <w:marTop w:val="200"/>
          <w:marBottom w:val="0"/>
          <w:divBdr>
            <w:top w:val="none" w:sz="0" w:space="0" w:color="auto"/>
            <w:left w:val="none" w:sz="0" w:space="0" w:color="auto"/>
            <w:bottom w:val="none" w:sz="0" w:space="0" w:color="auto"/>
            <w:right w:val="none" w:sz="0" w:space="0" w:color="auto"/>
          </w:divBdr>
        </w:div>
        <w:div w:id="1894078603">
          <w:marLeft w:val="547"/>
          <w:marRight w:val="0"/>
          <w:marTop w:val="200"/>
          <w:marBottom w:val="0"/>
          <w:divBdr>
            <w:top w:val="none" w:sz="0" w:space="0" w:color="auto"/>
            <w:left w:val="none" w:sz="0" w:space="0" w:color="auto"/>
            <w:bottom w:val="none" w:sz="0" w:space="0" w:color="auto"/>
            <w:right w:val="none" w:sz="0" w:space="0" w:color="auto"/>
          </w:divBdr>
        </w:div>
        <w:div w:id="170220502">
          <w:marLeft w:val="547"/>
          <w:marRight w:val="0"/>
          <w:marTop w:val="200"/>
          <w:marBottom w:val="0"/>
          <w:divBdr>
            <w:top w:val="none" w:sz="0" w:space="0" w:color="auto"/>
            <w:left w:val="none" w:sz="0" w:space="0" w:color="auto"/>
            <w:bottom w:val="none" w:sz="0" w:space="0" w:color="auto"/>
            <w:right w:val="none" w:sz="0" w:space="0" w:color="auto"/>
          </w:divBdr>
        </w:div>
        <w:div w:id="1008678385">
          <w:marLeft w:val="547"/>
          <w:marRight w:val="0"/>
          <w:marTop w:val="200"/>
          <w:marBottom w:val="0"/>
          <w:divBdr>
            <w:top w:val="none" w:sz="0" w:space="0" w:color="auto"/>
            <w:left w:val="none" w:sz="0" w:space="0" w:color="auto"/>
            <w:bottom w:val="none" w:sz="0" w:space="0" w:color="auto"/>
            <w:right w:val="none" w:sz="0" w:space="0" w:color="auto"/>
          </w:divBdr>
        </w:div>
        <w:div w:id="1411734347">
          <w:marLeft w:val="547"/>
          <w:marRight w:val="0"/>
          <w:marTop w:val="2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github.com/y-256/libdivsufsor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2017.03.31\HGST\3645_Leo-Je12\ID_Validation\Documentation\Cryptik\Leo%20He12%20(LHC)\Leo%20He12%20(LHC)\Entropy%20Data\40%20-%20IG%207.15%20Entropy%20Assessment%20V1.1%20U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3DD95-1040-4523-A031-F8C35EC6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40 - IG 7.15 Entropy Assessment V1.1 UL.dotx</Template>
  <TotalTime>1</TotalTime>
  <Pages>3</Pages>
  <Words>844</Words>
  <Characters>4816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Month Day Year</vt:lpstr>
    </vt:vector>
  </TitlesOfParts>
  <Company>MFC</Company>
  <LinksUpToDate>false</LinksUpToDate>
  <CharactersWithSpaces>5649</CharactersWithSpaces>
  <SharedDoc>false</SharedDoc>
  <HLinks>
    <vt:vector size="6" baseType="variant">
      <vt:variant>
        <vt:i4>5570651</vt:i4>
      </vt:variant>
      <vt:variant>
        <vt:i4>-1</vt:i4>
      </vt:variant>
      <vt:variant>
        <vt:i4>1045</vt:i4>
      </vt:variant>
      <vt:variant>
        <vt:i4>1</vt:i4>
      </vt:variant>
      <vt:variant>
        <vt:lpwstr>UL Verification Services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Month Day Year</dc:title>
  <dc:creator>Joshua.Hill@ul.com</dc:creator>
  <cp:lastModifiedBy>Joshua E. Hill</cp:lastModifiedBy>
  <cp:revision>5</cp:revision>
  <cp:lastPrinted>2018-02-21T17:16:00Z</cp:lastPrinted>
  <dcterms:created xsi:type="dcterms:W3CDTF">2018-06-11T23:23:00Z</dcterms:created>
  <dcterms:modified xsi:type="dcterms:W3CDTF">2018-06-25T19:21:00Z</dcterms:modified>
</cp:coreProperties>
</file>